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B2937"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7E690788"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1E52E378"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6CED3E32"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6477E891"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6721EBCC"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1B5FEB3F" w14:textId="77777777" w:rsidR="009017B5" w:rsidRPr="00335F2A" w:rsidRDefault="009017B5" w:rsidP="00335F2A">
      <w:pPr>
        <w:spacing w:before="240" w:after="0" w:line="480" w:lineRule="auto"/>
        <w:jc w:val="both"/>
        <w:rPr>
          <w:rFonts w:ascii="Times New Roman" w:hAnsi="Times New Roman"/>
          <w:sz w:val="24"/>
          <w:szCs w:val="24"/>
          <w:shd w:val="clear" w:color="auto" w:fill="FFFFFF"/>
        </w:rPr>
      </w:pPr>
    </w:p>
    <w:p w14:paraId="49D08636" w14:textId="77777777" w:rsidR="008209FC" w:rsidRPr="00335F2A" w:rsidRDefault="008209FC" w:rsidP="00335F2A">
      <w:pPr>
        <w:pStyle w:val="NormalWeb"/>
        <w:spacing w:before="240" w:beforeAutospacing="0" w:after="0" w:afterAutospacing="0" w:line="480" w:lineRule="auto"/>
        <w:jc w:val="center"/>
        <w:rPr>
          <w:rStyle w:val="Strong"/>
          <w:b w:val="0"/>
          <w:bCs w:val="0"/>
          <w:color w:val="0E101A"/>
        </w:rPr>
      </w:pPr>
      <w:r w:rsidRPr="00335F2A">
        <w:rPr>
          <w:rFonts w:eastAsia="Calibri"/>
          <w:lang w:val="en-US" w:eastAsia="en-US"/>
        </w:rPr>
        <w:t>Consumer Buying Behavior</w:t>
      </w:r>
    </w:p>
    <w:p w14:paraId="5FB9938A" w14:textId="77777777" w:rsidR="0097726B" w:rsidRPr="00335F2A" w:rsidRDefault="0097726B" w:rsidP="00335F2A">
      <w:pPr>
        <w:spacing w:before="240" w:after="0" w:line="480" w:lineRule="auto"/>
        <w:jc w:val="center"/>
        <w:rPr>
          <w:rFonts w:ascii="Times New Roman" w:hAnsi="Times New Roman"/>
          <w:sz w:val="24"/>
          <w:szCs w:val="24"/>
          <w:shd w:val="clear" w:color="auto" w:fill="FFFFFF"/>
        </w:rPr>
      </w:pPr>
      <w:r w:rsidRPr="00335F2A">
        <w:rPr>
          <w:rFonts w:ascii="Times New Roman" w:hAnsi="Times New Roman"/>
          <w:sz w:val="24"/>
          <w:szCs w:val="24"/>
          <w:lang w:val="en-GB"/>
        </w:rPr>
        <w:t>Name</w:t>
      </w:r>
    </w:p>
    <w:p w14:paraId="6D5E11BC" w14:textId="77777777" w:rsidR="00C40D74" w:rsidRPr="00335F2A" w:rsidRDefault="005135C6" w:rsidP="00335F2A">
      <w:pPr>
        <w:spacing w:before="240" w:after="0" w:line="480" w:lineRule="auto"/>
        <w:jc w:val="center"/>
        <w:rPr>
          <w:rFonts w:ascii="Times New Roman" w:hAnsi="Times New Roman"/>
          <w:sz w:val="24"/>
          <w:szCs w:val="24"/>
          <w:shd w:val="clear" w:color="auto" w:fill="FFFFFF"/>
        </w:rPr>
      </w:pPr>
      <w:r w:rsidRPr="00335F2A">
        <w:rPr>
          <w:rFonts w:ascii="Times New Roman" w:hAnsi="Times New Roman"/>
          <w:sz w:val="24"/>
          <w:szCs w:val="24"/>
          <w:lang w:val="en-GB"/>
        </w:rPr>
        <w:t>Institutional Affiliation</w:t>
      </w:r>
    </w:p>
    <w:p w14:paraId="4CDB5C1F"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1669F0CC"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79478C49"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48DDC5FA"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7F00F297"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626784D6"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385FFADB" w14:textId="77777777" w:rsidR="00D742A4" w:rsidRPr="00335F2A" w:rsidRDefault="00D742A4" w:rsidP="00335F2A">
      <w:pPr>
        <w:spacing w:before="240" w:after="0" w:line="480" w:lineRule="auto"/>
        <w:jc w:val="center"/>
        <w:rPr>
          <w:rFonts w:ascii="Times New Roman" w:hAnsi="Times New Roman"/>
          <w:color w:val="222222"/>
          <w:sz w:val="24"/>
          <w:szCs w:val="24"/>
          <w:shd w:val="clear" w:color="auto" w:fill="FFFFFF"/>
        </w:rPr>
      </w:pPr>
    </w:p>
    <w:p w14:paraId="552779BA" w14:textId="77777777" w:rsidR="00804DC5" w:rsidRPr="00335F2A" w:rsidRDefault="00804DC5" w:rsidP="00335F2A">
      <w:pPr>
        <w:spacing w:before="240" w:after="0" w:line="480" w:lineRule="auto"/>
        <w:rPr>
          <w:rFonts w:ascii="Times New Roman" w:hAnsi="Times New Roman"/>
          <w:color w:val="222222"/>
          <w:sz w:val="24"/>
          <w:szCs w:val="24"/>
          <w:shd w:val="clear" w:color="auto" w:fill="FFFFFF"/>
        </w:rPr>
      </w:pPr>
    </w:p>
    <w:p w14:paraId="6675AA10" w14:textId="77777777" w:rsidR="008209FC" w:rsidRPr="00335F2A" w:rsidRDefault="008209FC" w:rsidP="00335F2A">
      <w:pPr>
        <w:pStyle w:val="NormalWeb"/>
        <w:spacing w:before="240" w:beforeAutospacing="0" w:after="0" w:afterAutospacing="0" w:line="480" w:lineRule="auto"/>
        <w:jc w:val="center"/>
        <w:rPr>
          <w:rStyle w:val="Strong"/>
          <w:b w:val="0"/>
          <w:bCs w:val="0"/>
          <w:color w:val="0E101A"/>
        </w:rPr>
      </w:pPr>
      <w:r w:rsidRPr="00335F2A">
        <w:rPr>
          <w:rFonts w:eastAsia="Calibri"/>
          <w:lang w:val="en-US" w:eastAsia="en-US"/>
        </w:rPr>
        <w:lastRenderedPageBreak/>
        <w:t>Consumer Buying Behavior</w:t>
      </w:r>
    </w:p>
    <w:p w14:paraId="4B0A0B51" w14:textId="77777777" w:rsidR="008209FC" w:rsidRPr="00335F2A" w:rsidRDefault="008209FC" w:rsidP="00335F2A">
      <w:pPr>
        <w:pStyle w:val="NormalWeb"/>
        <w:numPr>
          <w:ilvl w:val="0"/>
          <w:numId w:val="12"/>
        </w:numPr>
        <w:spacing w:before="240" w:beforeAutospacing="0" w:after="0" w:afterAutospacing="0" w:line="480" w:lineRule="auto"/>
        <w:rPr>
          <w:color w:val="0E101A"/>
        </w:rPr>
      </w:pPr>
      <w:r w:rsidRPr="00335F2A">
        <w:rPr>
          <w:rStyle w:val="Strong"/>
          <w:color w:val="0E101A"/>
        </w:rPr>
        <w:t>We have incurred a sudden shift in environmental realities with a direct impact on business. Research and discuss as a group how “consumer” needs, preferences, and ability to purchase will be impacted if a gradual return to normal would not begin until late summer of 2020. Which demographics/psychographics will be impacted? In what way? Why? Which retail sectors will do well? Which will not? Why? </w:t>
      </w:r>
    </w:p>
    <w:p w14:paraId="5B6104A8" w14:textId="38D7DECB"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Different factors influence consumer needs, preferences, and the ability to purchase. According to </w:t>
      </w:r>
      <w:r w:rsidRPr="00335F2A">
        <w:rPr>
          <w:color w:val="222222"/>
          <w:shd w:val="clear" w:color="auto" w:fill="FFFFFF"/>
        </w:rPr>
        <w:t>Chia</w:t>
      </w:r>
      <w:r w:rsidRPr="00335F2A">
        <w:rPr>
          <w:color w:val="0E101A"/>
        </w:rPr>
        <w:t xml:space="preserve"> et al. (2016), consumer </w:t>
      </w:r>
      <w:r w:rsidR="00683953">
        <w:rPr>
          <w:color w:val="0E101A"/>
        </w:rPr>
        <w:t xml:space="preserve">purchasing </w:t>
      </w:r>
      <w:r w:rsidRPr="00335F2A">
        <w:rPr>
          <w:color w:val="0E101A"/>
        </w:rPr>
        <w:t>behavio</w:t>
      </w:r>
      <w:r w:rsidR="00180840">
        <w:rPr>
          <w:color w:val="0E101A"/>
        </w:rPr>
        <w:t>u</w:t>
      </w:r>
      <w:r w:rsidRPr="00335F2A">
        <w:rPr>
          <w:color w:val="0E101A"/>
        </w:rPr>
        <w:t xml:space="preserve">r refers to the selection, purchase, and consumption of goods and services. The complex nature of the decision-making </w:t>
      </w:r>
      <w:r w:rsidR="00683953">
        <w:rPr>
          <w:color w:val="0E101A"/>
        </w:rPr>
        <w:t xml:space="preserve">pattern </w:t>
      </w:r>
      <w:r w:rsidRPr="00335F2A">
        <w:rPr>
          <w:color w:val="0E101A"/>
        </w:rPr>
        <w:t xml:space="preserve">is the main reason why the buying process varies across consumers and with the same consumer in different </w:t>
      </w:r>
      <w:r w:rsidR="00FB2DBB" w:rsidRPr="00335F2A">
        <w:rPr>
          <w:color w:val="0E101A"/>
        </w:rPr>
        <w:t>condition</w:t>
      </w:r>
      <w:r w:rsidRPr="00335F2A">
        <w:rPr>
          <w:color w:val="0E101A"/>
        </w:rPr>
        <w:t xml:space="preserve">s. The gradual return of business to normal will dramatically alter the demographic profile of the country. The patterns of consumption will be different in different regions and marketing strategies will be affected in various regions. Experts have cited important influence in terms of consumption patterns. In addition, consumer decision processes will be affected depending on the situations that arise and how the market will be affected in general. The changing consumer patterns will result in different buying </w:t>
      </w:r>
      <w:proofErr w:type="spellStart"/>
      <w:r w:rsidRPr="00335F2A">
        <w:rPr>
          <w:color w:val="0E101A"/>
        </w:rPr>
        <w:t>behaviors</w:t>
      </w:r>
      <w:proofErr w:type="spellEnd"/>
      <w:r w:rsidRPr="00335F2A">
        <w:rPr>
          <w:color w:val="0E101A"/>
        </w:rPr>
        <w:t xml:space="preserve"> and market potential or resistance for innovation. Due to volatility, conditions should be continuously monitored. Increasingly companies will respond to economic downturns and uncertainties by focusing on basic values, as consumers will become </w:t>
      </w:r>
      <w:proofErr w:type="spellStart"/>
      <w:r w:rsidRPr="00335F2A">
        <w:rPr>
          <w:color w:val="0E101A"/>
        </w:rPr>
        <w:t>skeptical</w:t>
      </w:r>
      <w:proofErr w:type="spellEnd"/>
      <w:r w:rsidRPr="00335F2A">
        <w:rPr>
          <w:color w:val="0E101A"/>
        </w:rPr>
        <w:t xml:space="preserve"> towards certain products, merchandising methods, and advertisements. </w:t>
      </w:r>
    </w:p>
    <w:p w14:paraId="33FC7FE4" w14:textId="3458418F"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The demographic and psychographic factors influence consumer buying habits and attitudes. The </w:t>
      </w:r>
      <w:r w:rsidR="00366F53" w:rsidRPr="00335F2A">
        <w:rPr>
          <w:color w:val="0E101A"/>
        </w:rPr>
        <w:t>idea</w:t>
      </w:r>
      <w:r w:rsidRPr="00335F2A">
        <w:rPr>
          <w:color w:val="0E101A"/>
        </w:rPr>
        <w:t xml:space="preserve"> of psychographics and demographics </w:t>
      </w:r>
      <w:r w:rsidR="00766C00">
        <w:rPr>
          <w:color w:val="0E101A"/>
        </w:rPr>
        <w:t xml:space="preserve">is </w:t>
      </w:r>
      <w:r w:rsidRPr="00335F2A">
        <w:rPr>
          <w:color w:val="0E101A"/>
        </w:rPr>
        <w:t>a</w:t>
      </w:r>
      <w:r w:rsidR="00FD3F72">
        <w:rPr>
          <w:color w:val="0E101A"/>
        </w:rPr>
        <w:t>n</w:t>
      </w:r>
      <w:r w:rsidRPr="00335F2A">
        <w:rPr>
          <w:color w:val="0E101A"/>
        </w:rPr>
        <w:t xml:space="preserve"> approach to </w:t>
      </w:r>
      <w:r w:rsidR="00FD3F72" w:rsidRPr="00335F2A">
        <w:rPr>
          <w:color w:val="0E101A"/>
        </w:rPr>
        <w:t>identify</w:t>
      </w:r>
      <w:r w:rsidRPr="00335F2A">
        <w:rPr>
          <w:color w:val="0E101A"/>
        </w:rPr>
        <w:t xml:space="preserve"> individual </w:t>
      </w:r>
      <w:r w:rsidR="00C106D8" w:rsidRPr="00335F2A">
        <w:rPr>
          <w:color w:val="0E101A"/>
        </w:rPr>
        <w:t>distinction</w:t>
      </w:r>
      <w:r w:rsidRPr="00335F2A">
        <w:rPr>
          <w:color w:val="0E101A"/>
        </w:rPr>
        <w:t>s in consumer behavio</w:t>
      </w:r>
      <w:r w:rsidR="00180840">
        <w:rPr>
          <w:color w:val="0E101A"/>
        </w:rPr>
        <w:t>u</w:t>
      </w:r>
      <w:r w:rsidRPr="00335F2A">
        <w:rPr>
          <w:color w:val="0E101A"/>
        </w:rPr>
        <w:t xml:space="preserve">r. Demographics are considered with the size, structure, and distribution of the population. Demographics vary in terms of gender, age, religion, income, </w:t>
      </w:r>
      <w:r w:rsidRPr="00335F2A">
        <w:rPr>
          <w:color w:val="0E101A"/>
        </w:rPr>
        <w:lastRenderedPageBreak/>
        <w:t xml:space="preserve">marital status, size of family, nationality, education, occupation, and a group of population. Psychographics, however, are the segments of consumers in terms of their living styles, working styles, and play. Consumer's personality, especially their self-concepts, will influence their attitudes towards products they desire. People generally need behaving in a manner that is consistent with self-conception and this perception of themselves becomes part of their personality. The possible outcomes will be shifting consumer preferences from the products they are used to and focus on the products available in the market. The royalty of consumer purpose is high, as such, their strength and their expectations are maximized. The demographic background of consumers, however, will play an important role in determining aspects of </w:t>
      </w:r>
      <w:r w:rsidR="00180840" w:rsidRPr="00335F2A">
        <w:rPr>
          <w:color w:val="0E101A"/>
        </w:rPr>
        <w:t>behaviour</w:t>
      </w:r>
      <w:r w:rsidRPr="00335F2A">
        <w:rPr>
          <w:color w:val="0E101A"/>
        </w:rPr>
        <w:t xml:space="preserve"> and the royalty of brand, and whether they prefer purchasing their products and services from convenience stores or </w:t>
      </w:r>
      <w:r w:rsidR="00180840" w:rsidRPr="00335F2A">
        <w:rPr>
          <w:color w:val="0E101A"/>
        </w:rPr>
        <w:t>neighbour</w:t>
      </w:r>
      <w:r w:rsidRPr="00335F2A">
        <w:rPr>
          <w:color w:val="0E101A"/>
        </w:rPr>
        <w:t xml:space="preserve"> retail stores.  </w:t>
      </w:r>
    </w:p>
    <w:p w14:paraId="78C32604" w14:textId="7777777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Where people live will influence their consumption patterns. People who live in warm areas will require different housing and clothing and may opt for different foods unlike those living in cold climates. The other geographic factor that will influence consumer pattern is the terrain. People who live in mountain areas will require a different type of transportation and consumer products than those who live in deserted places. Demographic characteristics like gender, age, and family situations influence how money is spent. Information on the distribution of age, birth, rate of marriage, distribution of gender, income, and level of education, as well as housing, is different from one country to the other and may strongly affect the plans of a business organization. For example, a gradual return to normal would mean that old consumers will demand more health services, travel, and recreational services.</w:t>
      </w:r>
    </w:p>
    <w:p w14:paraId="71965FA3" w14:textId="27DEAA2F"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According to data, people living in the United States, Canada, New Zealand, and Australia, engage in movements unlike those in other countries. This data can be useful for companies and relocation services in planning their business activities. These businesses will find various marketing opportunities in countries that have high rates of mobility. A return to </w:t>
      </w:r>
      <w:r w:rsidRPr="00335F2A">
        <w:rPr>
          <w:color w:val="0E101A"/>
        </w:rPr>
        <w:lastRenderedPageBreak/>
        <w:t>normal will mean that companies enter a new market, which will further attract new consumers. However, some people will not be able to afford various items sold by multinational companies. The availability of new products will create high demand. People have been known to wait for long hours in line for fast-food meals or other items that cost several days’ pay. They will be more than willing to make these sacrifices to obtain items not initially available to them</w:t>
      </w:r>
      <w:r w:rsidR="00086E0B">
        <w:rPr>
          <w:color w:val="0E101A"/>
        </w:rPr>
        <w:t>.</w:t>
      </w:r>
      <w:r w:rsidRPr="00335F2A">
        <w:rPr>
          <w:color w:val="0E101A"/>
        </w:rPr>
        <w:t> </w:t>
      </w:r>
      <w:proofErr w:type="spellStart"/>
      <w:r w:rsidRPr="00335F2A">
        <w:rPr>
          <w:color w:val="222222"/>
          <w:shd w:val="clear" w:color="auto" w:fill="FFFFFF"/>
        </w:rPr>
        <w:t>Badre</w:t>
      </w:r>
      <w:proofErr w:type="spellEnd"/>
      <w:r w:rsidRPr="00335F2A">
        <w:rPr>
          <w:color w:val="222222"/>
          <w:shd w:val="clear" w:color="auto" w:fill="FFFFFF"/>
        </w:rPr>
        <w:t xml:space="preserve"> (2020)</w:t>
      </w:r>
      <w:r w:rsidRPr="00335F2A">
        <w:rPr>
          <w:rStyle w:val="Strong"/>
          <w:color w:val="0E101A"/>
        </w:rPr>
        <w:t xml:space="preserve"> </w:t>
      </w:r>
      <w:r w:rsidRPr="00335F2A">
        <w:rPr>
          <w:color w:val="0E101A"/>
        </w:rPr>
        <w:t>suggests that different factors will affect the decision of consumers to purchase online. These factors will include services, retailer’s motivation for purchase, culture, social, and personal factors.</w:t>
      </w:r>
    </w:p>
    <w:p w14:paraId="30DFD78B" w14:textId="096103E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Specific demographic groups have a high percentage for online businesses like age, gender, education, and income. Attitudes also influence the behavio</w:t>
      </w:r>
      <w:r w:rsidR="00180840">
        <w:rPr>
          <w:color w:val="0E101A"/>
        </w:rPr>
        <w:t>u</w:t>
      </w:r>
      <w:r w:rsidRPr="00335F2A">
        <w:rPr>
          <w:color w:val="0E101A"/>
        </w:rPr>
        <w:t>r of consumers. The everyday attitude and beliefs of consumers are shaped by information and experiences. This, in turn, creates a personality for the choice of goods to buy. The changing nature of business will affect new product development. Economic competition, distribution, and other conditions will result in different patterns of purchase and market potential or resistance to innovation. There is a possibility of consumer purchasing may increase, but while consumers may have money to spend, caution may strain their willingness to buy. Companies like travel firms make the most opportunity and develop loyalty with consumers by offering superior services at low prices. While there are no specific retail sectors that will mandatorily be affected, the influences, interests, activities, and opinions of consumers buying behavio</w:t>
      </w:r>
      <w:r w:rsidR="00B97B35">
        <w:rPr>
          <w:color w:val="0E101A"/>
        </w:rPr>
        <w:t>u</w:t>
      </w:r>
      <w:r w:rsidRPr="00335F2A">
        <w:rPr>
          <w:color w:val="0E101A"/>
        </w:rPr>
        <w:t>r that will affect business. Cultural experiences will play an important role in determining the retail sectors affected by consumers in different regions. These psychographic and demographic approaches identify differences in consumer behavio</w:t>
      </w:r>
      <w:r w:rsidR="00B97B35">
        <w:rPr>
          <w:color w:val="0E101A"/>
        </w:rPr>
        <w:t>u</w:t>
      </w:r>
      <w:r w:rsidRPr="00335F2A">
        <w:rPr>
          <w:color w:val="0E101A"/>
        </w:rPr>
        <w:t>r.  </w:t>
      </w:r>
    </w:p>
    <w:p w14:paraId="165CB58F" w14:textId="77777777" w:rsidR="008209FC" w:rsidRPr="00335F2A" w:rsidRDefault="008209FC" w:rsidP="00180840">
      <w:pPr>
        <w:pStyle w:val="NormalWeb"/>
        <w:numPr>
          <w:ilvl w:val="0"/>
          <w:numId w:val="12"/>
        </w:numPr>
        <w:spacing w:before="240" w:beforeAutospacing="0" w:after="0" w:afterAutospacing="0" w:line="480" w:lineRule="auto"/>
        <w:jc w:val="both"/>
        <w:rPr>
          <w:color w:val="0E101A"/>
        </w:rPr>
      </w:pPr>
      <w:r w:rsidRPr="00335F2A">
        <w:rPr>
          <w:rStyle w:val="Strong"/>
          <w:color w:val="0E101A"/>
        </w:rPr>
        <w:t xml:space="preserve">Review the marketing theory on “Derived Demand” (pages 122&amp;123). Business-2-Business is very much impacted by consumer demand. And to some extent, consumers may not be able to get certain things they want, if businesses are unable </w:t>
      </w:r>
      <w:r w:rsidRPr="00335F2A">
        <w:rPr>
          <w:rStyle w:val="Strong"/>
          <w:color w:val="0E101A"/>
        </w:rPr>
        <w:lastRenderedPageBreak/>
        <w:t>to fill the need. Again, assume that a gradual return to normal would not begin until summer of 2020. Which B2B sector will not do well and which not so much? Why</w:t>
      </w:r>
    </w:p>
    <w:p w14:paraId="7DADDC0D" w14:textId="69DF63F9"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Consumer demand for </w:t>
      </w:r>
      <w:r w:rsidR="00C106D8">
        <w:rPr>
          <w:color w:val="0E101A"/>
        </w:rPr>
        <w:t xml:space="preserve">goods </w:t>
      </w:r>
      <w:r w:rsidRPr="00335F2A">
        <w:rPr>
          <w:color w:val="0E101A"/>
        </w:rPr>
        <w:t>differs from demand in the business market. Unlike consumer demand, business demand is derived, inelastic, fluctuating, and joint. According to the theory on “Derived Demand,” demand is derived, and as such business marketers take careful measures when monitoring patterns of demands and the change in preferences among consumers</w:t>
      </w:r>
      <w:r w:rsidRPr="00335F2A">
        <w:rPr>
          <w:color w:val="222222"/>
          <w:shd w:val="clear" w:color="auto" w:fill="FFFFFF"/>
        </w:rPr>
        <w:t xml:space="preserve"> (Cortez &amp; Johnston, 2017)</w:t>
      </w:r>
      <w:r w:rsidRPr="00335F2A">
        <w:rPr>
          <w:color w:val="0E101A"/>
        </w:rPr>
        <w:t>. The methods used for sales are slowly changing, but preferences, behavio</w:t>
      </w:r>
      <w:r w:rsidR="00B97B35">
        <w:rPr>
          <w:color w:val="0E101A"/>
        </w:rPr>
        <w:t>u</w:t>
      </w:r>
      <w:r w:rsidRPr="00335F2A">
        <w:rPr>
          <w:color w:val="0E101A"/>
        </w:rPr>
        <w:t>rs, and expectations of B2B consumers change rapidly. Buyers of B2B are influenced by their experiences as consumers outside the work. This is coupled with increasingly complicated business realities. Issues surrounding business are currently technological, and decisions impact several business functions and stakeholders. Such experiences have resulted in firms valuing experiences over solutions and products and are shaping what consumers buy and what they would want to buy in the future. The B2B consumer is changing from purchasing products to buying the experience they have in a specific firm to ensure long term consumption. </w:t>
      </w:r>
    </w:p>
    <w:p w14:paraId="11DFEC44" w14:textId="15FBC2A8"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In reality, consumers have different incomes and different demands. As such, their preferences, </w:t>
      </w:r>
      <w:r w:rsidR="00180840" w:rsidRPr="00335F2A">
        <w:rPr>
          <w:color w:val="0E101A"/>
        </w:rPr>
        <w:t>behaviour’s</w:t>
      </w:r>
      <w:r w:rsidRPr="00335F2A">
        <w:rPr>
          <w:color w:val="0E101A"/>
        </w:rPr>
        <w:t xml:space="preserve">, and expectations are changing. Inflation rates directly affect prices. Consumer spending and confidence at times reduce when the prices for product and service prices outstrip household income. This means that consumers are less able to afford products and services. The problem is that there is a habit when this occurs for business to increase their demand to afford the purchase. For B2B firms, few consumers mean less demand; the reduction in demand means that efforts of stimulating demand such as marketing are less effective. In other words, advertisers spend less when people buy less. This is the same thing that happens to b2b marketers because consumers spending drops, and businesses that sell to consumers </w:t>
      </w:r>
      <w:r w:rsidRPr="00335F2A">
        <w:rPr>
          <w:color w:val="0E101A"/>
        </w:rPr>
        <w:lastRenderedPageBreak/>
        <w:t>minimize their spending. Consumers have the expectations that companies should understand them, make anticipations on what they need, and also suggest things that are relevant to their expectations.</w:t>
      </w:r>
    </w:p>
    <w:p w14:paraId="5677A4D3" w14:textId="7777777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Many consumers spend on services such as real estate and healthcare. Other services such as financial services including banks, investment, and insurance are also important. Businesses such as cable and internet also count, as well as services from non-profits. The other spending is on personal consumption expenditures such as goods. This may include durable goods like automobiles, and furniture, and washing machines. More often, consumers buy non-durable goods like groceries, gasoline, and clothing. Discount stores do well in the b2b environment. This makes sense because the consumer’s income is reduced. When incomes go down, consumers can either consider cheaper goods or buy fewer goods. Because there is a minimum on the number of staple goods such as food and basic household supplies, it usually makes sense to cut them from the budget. This means saving money on them means turning to cheaper alternatives. As such, discount retailers are likely to do better when a gradual return to normal would not begin until summer. </w:t>
      </w:r>
    </w:p>
    <w:p w14:paraId="46FB0E5D" w14:textId="7777777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More than discount companies, however, are healthcare organizations. There are several healthcare companies with positive returns during any recession</w:t>
      </w:r>
      <w:r w:rsidRPr="00335F2A">
        <w:rPr>
          <w:color w:val="222222"/>
          <w:shd w:val="clear" w:color="auto" w:fill="FFFFFF"/>
        </w:rPr>
        <w:t xml:space="preserve"> (Malhotra, Lehrman, &amp; Malhotra, 2015)</w:t>
      </w:r>
      <w:r w:rsidRPr="00335F2A">
        <w:rPr>
          <w:color w:val="0E101A"/>
        </w:rPr>
        <w:t xml:space="preserve">. The reason for this is obvious. People need healthcare to live, and as such, there is a less likely chance of skimping on it even when income declines. The term used for this is inelasticity of price. Not every healthcare company is created in an equal manner, and any cases of the recession may affect these companies with debt and limited cash flow.  These companies are less likely to absorb losses and service their debts all in one place. As such, it is important to stick to healthcare stocks, which have a low debt to equity ratios. Like healthcare, people must eat and they may simply be able to cut enough on spending on food. Companies </w:t>
      </w:r>
      <w:r w:rsidRPr="00335F2A">
        <w:rPr>
          <w:color w:val="0E101A"/>
        </w:rPr>
        <w:lastRenderedPageBreak/>
        <w:t>such as biotech may experience increased growth and can do well in such a period but people tend to focus on services that require less use of money because of the decrease in income.</w:t>
      </w:r>
    </w:p>
    <w:p w14:paraId="2862EC37" w14:textId="7777777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Other than discounted stores such as Wal-Mart and Dollar Tree, which are major grocery firms, included in the list are various stocks. They are packaged food organizations, grocery store chains such as Kroger Co, and restaurant organizations such as McDonald's. Such food options can be expensive for consumers and may not do well in this period because people can focus their energy on purchasing items and food products that are less expensive such as cereal and consider cheaper restaurants. Moreover, during tough times, people may choose to cut costs on replacing their items and instead repair them and doing routine maintenance on their own. As such, companies that offer such services may not do well. Organizations that focus on personalization, speed, and outcomes in their workflows have a high chance of gaining market share. Sales companies that reimaging interactions and operate differently can create different experiences for consumers. Other than personalizing products, B2B buyers want interactions that offer the right engagement level across the journey of buying through several digital and human channels that coordinate. Both consumers should be left with positive impressions after interactions.</w:t>
      </w:r>
    </w:p>
    <w:p w14:paraId="760CB911" w14:textId="77777777" w:rsidR="008209FC" w:rsidRPr="00335F2A" w:rsidRDefault="008209FC" w:rsidP="00180840">
      <w:pPr>
        <w:pStyle w:val="NormalWeb"/>
        <w:numPr>
          <w:ilvl w:val="0"/>
          <w:numId w:val="12"/>
        </w:numPr>
        <w:spacing w:before="240" w:beforeAutospacing="0" w:after="0" w:afterAutospacing="0" w:line="480" w:lineRule="auto"/>
        <w:jc w:val="both"/>
        <w:rPr>
          <w:color w:val="0E101A"/>
        </w:rPr>
      </w:pPr>
      <w:r w:rsidRPr="00335F2A">
        <w:rPr>
          <w:rStyle w:val="Strong"/>
          <w:color w:val="0E101A"/>
        </w:rPr>
        <w:t>Building on this, with regard to your Marketing Plan that you did as a team project, assuming a gradual turnaround would not begin until late summer of 2020 and an entrepreneur was looking to start their business in September of this year, what would you recommend be done differently from what you have presented earlier? Why? Think of product…price…</w:t>
      </w:r>
      <w:proofErr w:type="spellStart"/>
      <w:proofErr w:type="gramStart"/>
      <w:r w:rsidRPr="00335F2A">
        <w:rPr>
          <w:rStyle w:val="Strong"/>
          <w:color w:val="0E101A"/>
        </w:rPr>
        <w:t>place..</w:t>
      </w:r>
      <w:proofErr w:type="gramEnd"/>
      <w:r w:rsidRPr="00335F2A">
        <w:rPr>
          <w:rStyle w:val="Strong"/>
          <w:color w:val="0E101A"/>
        </w:rPr>
        <w:t>promotion</w:t>
      </w:r>
      <w:proofErr w:type="spellEnd"/>
      <w:r w:rsidRPr="00335F2A">
        <w:rPr>
          <w:rStyle w:val="Strong"/>
          <w:color w:val="0E101A"/>
        </w:rPr>
        <w:t>…and other factors</w:t>
      </w:r>
    </w:p>
    <w:p w14:paraId="6124BF21" w14:textId="7777777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The entrepreneur needs to establish a strategy for the start-up. The focus, therefore, should be on the trends that offer opportunities. At the same time, a lot of focus must be placed on the threats, for </w:t>
      </w:r>
      <w:r w:rsidR="00855D20">
        <w:rPr>
          <w:color w:val="0E101A"/>
        </w:rPr>
        <w:t>instance</w:t>
      </w:r>
      <w:r w:rsidRPr="00335F2A">
        <w:rPr>
          <w:color w:val="0E101A"/>
        </w:rPr>
        <w:t xml:space="preserve">, one of the main </w:t>
      </w:r>
      <w:r w:rsidR="00855D20" w:rsidRPr="00335F2A">
        <w:rPr>
          <w:color w:val="0E101A"/>
        </w:rPr>
        <w:t>criterions</w:t>
      </w:r>
      <w:r w:rsidRPr="00335F2A">
        <w:rPr>
          <w:color w:val="0E101A"/>
        </w:rPr>
        <w:t xml:space="preserve"> for the </w:t>
      </w:r>
      <w:r w:rsidR="00855D20" w:rsidRPr="00335F2A">
        <w:rPr>
          <w:color w:val="0E101A"/>
        </w:rPr>
        <w:t>accomplishment</w:t>
      </w:r>
      <w:r w:rsidRPr="00335F2A">
        <w:rPr>
          <w:color w:val="0E101A"/>
        </w:rPr>
        <w:t xml:space="preserve"> of an </w:t>
      </w:r>
      <w:r w:rsidRPr="00335F2A">
        <w:rPr>
          <w:color w:val="0E101A"/>
        </w:rPr>
        <w:lastRenderedPageBreak/>
        <w:t xml:space="preserve">entrepreneurial organization is being able to grow and survive as a start-up organization during a period when </w:t>
      </w:r>
      <w:r w:rsidR="00855D20">
        <w:rPr>
          <w:color w:val="0E101A"/>
        </w:rPr>
        <w:t xml:space="preserve">business </w:t>
      </w:r>
      <w:r w:rsidRPr="00335F2A">
        <w:rPr>
          <w:color w:val="0E101A"/>
        </w:rPr>
        <w:t xml:space="preserve">is suffering an economic </w:t>
      </w:r>
      <w:r w:rsidR="00855D20" w:rsidRPr="00335F2A">
        <w:rPr>
          <w:color w:val="0E101A"/>
        </w:rPr>
        <w:t>recession</w:t>
      </w:r>
      <w:r w:rsidRPr="00335F2A">
        <w:rPr>
          <w:color w:val="0E101A"/>
        </w:rPr>
        <w:t>. During this period, consumer demand is low and competition among businesses is fierce to capture sales in a diminished market. The US consumers account for nearly 70 percent of US spending</w:t>
      </w:r>
      <w:r w:rsidR="00335F2A" w:rsidRPr="00335F2A">
        <w:rPr>
          <w:color w:val="222222"/>
          <w:shd w:val="clear" w:color="auto" w:fill="FFFFFF"/>
        </w:rPr>
        <w:t xml:space="preserve"> (Neff, Spiker, &amp; Truant, 2015)</w:t>
      </w:r>
      <w:r w:rsidRPr="00335F2A">
        <w:rPr>
          <w:color w:val="0E101A"/>
        </w:rPr>
        <w:t>. As such, when consumers retreat, the economy is facing challenges and there is a possibility of it remaining so until there is an improvement in the job market, which may take a long time.     </w:t>
      </w:r>
    </w:p>
    <w:p w14:paraId="59C53BDD" w14:textId="77777777"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Due to a decline in revenues and profits, the entrepreneur will have to cut back on hiring employees, or generally consider not hiring new people. This is done to ensure cutting of costs, and improving the bottom line, the entrepreneur may stop any new purchases of items, hold back on research and development, and minimize the rollout of new products—a factor playing a role in the growth of market share and revenue. It can help if the entrepreneur reduces expenses in advertising and marketing. The efforts made to cut costs can be an important place to start the business either big or small. Various markets are </w:t>
      </w:r>
      <w:r w:rsidR="005A2D07" w:rsidRPr="00335F2A">
        <w:rPr>
          <w:color w:val="0E101A"/>
        </w:rPr>
        <w:t>recurring</w:t>
      </w:r>
      <w:r w:rsidRPr="00335F2A">
        <w:rPr>
          <w:color w:val="0E101A"/>
        </w:rPr>
        <w:t xml:space="preserve"> </w:t>
      </w:r>
      <w:r w:rsidR="005A2D07">
        <w:rPr>
          <w:color w:val="0E101A"/>
        </w:rPr>
        <w:t xml:space="preserve">naturally </w:t>
      </w:r>
      <w:r w:rsidRPr="00335F2A">
        <w:rPr>
          <w:color w:val="0E101A"/>
        </w:rPr>
        <w:t xml:space="preserve">and </w:t>
      </w:r>
      <w:r w:rsidR="00AF18BE" w:rsidRPr="00335F2A">
        <w:rPr>
          <w:color w:val="0E101A"/>
        </w:rPr>
        <w:t>demands recede and flow</w:t>
      </w:r>
      <w:r w:rsidRPr="00335F2A">
        <w:rPr>
          <w:color w:val="0E101A"/>
        </w:rPr>
        <w:t xml:space="preserve"> periodically. The cycle can be seasonal and short, such as, buying for holidays or starting the school year. It can, however, be </w:t>
      </w:r>
      <w:r w:rsidR="00AF18BE">
        <w:rPr>
          <w:color w:val="0E101A"/>
        </w:rPr>
        <w:t xml:space="preserve">impacted </w:t>
      </w:r>
      <w:r w:rsidRPr="00335F2A">
        <w:rPr>
          <w:color w:val="0E101A"/>
        </w:rPr>
        <w:t xml:space="preserve">by the economic </w:t>
      </w:r>
      <w:r w:rsidR="00EB2AB7" w:rsidRPr="00335F2A">
        <w:rPr>
          <w:color w:val="0E101A"/>
        </w:rPr>
        <w:t>sequence</w:t>
      </w:r>
      <w:r w:rsidRPr="00335F2A">
        <w:rPr>
          <w:color w:val="0E101A"/>
        </w:rPr>
        <w:t xml:space="preserve">. Consumer demand will have an impact on a gloomy economic outlook because people fear reduced earnings, and as such people save more of their </w:t>
      </w:r>
      <w:r w:rsidR="007C6189" w:rsidRPr="00335F2A">
        <w:rPr>
          <w:color w:val="0E101A"/>
        </w:rPr>
        <w:t>profits</w:t>
      </w:r>
      <w:r w:rsidRPr="00335F2A">
        <w:rPr>
          <w:color w:val="0E101A"/>
        </w:rPr>
        <w:t xml:space="preserve"> instead of spending it on </w:t>
      </w:r>
      <w:r w:rsidR="00B4639D" w:rsidRPr="00335F2A">
        <w:rPr>
          <w:color w:val="0E101A"/>
        </w:rPr>
        <w:t>goods</w:t>
      </w:r>
      <w:r w:rsidRPr="00335F2A">
        <w:rPr>
          <w:color w:val="0E101A"/>
        </w:rPr>
        <w:t xml:space="preserve"> and services.</w:t>
      </w:r>
    </w:p>
    <w:p w14:paraId="7E96762E" w14:textId="79B41D36"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The entrepreneur</w:t>
      </w:r>
      <w:r w:rsidRPr="00335F2A">
        <w:rPr>
          <w:rStyle w:val="Strong"/>
          <w:color w:val="0E101A"/>
        </w:rPr>
        <w:t> </w:t>
      </w:r>
      <w:r w:rsidRPr="00335F2A">
        <w:rPr>
          <w:color w:val="0E101A"/>
        </w:rPr>
        <w:t>should</w:t>
      </w:r>
      <w:r w:rsidRPr="00335F2A">
        <w:rPr>
          <w:rStyle w:val="Strong"/>
          <w:color w:val="0E101A"/>
        </w:rPr>
        <w:t> </w:t>
      </w:r>
      <w:r w:rsidR="0066587B" w:rsidRPr="00335F2A">
        <w:rPr>
          <w:color w:val="0E101A"/>
        </w:rPr>
        <w:t>react</w:t>
      </w:r>
      <w:r w:rsidRPr="00335F2A">
        <w:rPr>
          <w:color w:val="0E101A"/>
        </w:rPr>
        <w:t xml:space="preserve"> by becoming less </w:t>
      </w:r>
      <w:r w:rsidR="004B3CDD" w:rsidRPr="00335F2A">
        <w:rPr>
          <w:color w:val="0E101A"/>
        </w:rPr>
        <w:t>eager</w:t>
      </w:r>
      <w:r w:rsidRPr="00335F2A">
        <w:rPr>
          <w:color w:val="0E101A"/>
        </w:rPr>
        <w:t xml:space="preserve"> to </w:t>
      </w:r>
      <w:r w:rsidR="004B3CDD" w:rsidRPr="00335F2A">
        <w:rPr>
          <w:color w:val="0E101A"/>
        </w:rPr>
        <w:t>provide</w:t>
      </w:r>
      <w:r w:rsidRPr="00335F2A">
        <w:rPr>
          <w:color w:val="0E101A"/>
        </w:rPr>
        <w:t xml:space="preserve"> new products. At the same time, however, the business </w:t>
      </w:r>
      <w:r w:rsidR="00180840" w:rsidRPr="00335F2A">
        <w:rPr>
          <w:color w:val="0E101A"/>
        </w:rPr>
        <w:t>start-up</w:t>
      </w:r>
      <w:r w:rsidRPr="00335F2A">
        <w:rPr>
          <w:color w:val="0E101A"/>
        </w:rPr>
        <w:t xml:space="preserve"> should be focused on what </w:t>
      </w:r>
      <w:r w:rsidR="009114AD" w:rsidRPr="00335F2A">
        <w:rPr>
          <w:color w:val="0E101A"/>
        </w:rPr>
        <w:t>customers</w:t>
      </w:r>
      <w:r w:rsidRPr="00335F2A">
        <w:rPr>
          <w:color w:val="0E101A"/>
        </w:rPr>
        <w:t xml:space="preserve"> </w:t>
      </w:r>
      <w:r w:rsidR="00157036" w:rsidRPr="00335F2A">
        <w:rPr>
          <w:color w:val="0E101A"/>
        </w:rPr>
        <w:t>believe</w:t>
      </w:r>
      <w:r w:rsidRPr="00335F2A">
        <w:rPr>
          <w:color w:val="0E101A"/>
        </w:rPr>
        <w:t xml:space="preserve"> to be </w:t>
      </w:r>
      <w:r w:rsidR="00690238" w:rsidRPr="00335F2A">
        <w:rPr>
          <w:color w:val="0E101A"/>
        </w:rPr>
        <w:t>a</w:t>
      </w:r>
      <w:r w:rsidRPr="00335F2A">
        <w:rPr>
          <w:color w:val="0E101A"/>
        </w:rPr>
        <w:t xml:space="preserve"> </w:t>
      </w:r>
      <w:r w:rsidR="0097481D" w:rsidRPr="00335F2A">
        <w:rPr>
          <w:color w:val="0E101A"/>
        </w:rPr>
        <w:t>necessary</w:t>
      </w:r>
      <w:r w:rsidRPr="00335F2A">
        <w:rPr>
          <w:color w:val="0E101A"/>
        </w:rPr>
        <w:t xml:space="preserve"> purchase because it leads to </w:t>
      </w:r>
      <w:r w:rsidR="00690238" w:rsidRPr="00335F2A">
        <w:rPr>
          <w:color w:val="0E101A"/>
        </w:rPr>
        <w:t>expected</w:t>
      </w:r>
      <w:r w:rsidRPr="00335F2A">
        <w:rPr>
          <w:color w:val="0E101A"/>
        </w:rPr>
        <w:t xml:space="preserve"> cash flow</w:t>
      </w:r>
      <w:r w:rsidR="009130BF">
        <w:rPr>
          <w:color w:val="0E101A"/>
        </w:rPr>
        <w:t>s</w:t>
      </w:r>
      <w:r w:rsidRPr="00335F2A">
        <w:rPr>
          <w:color w:val="0E101A"/>
        </w:rPr>
        <w:t xml:space="preserve">. The entrepreneur needs to consider the fact that consumers see its product or service as a necessity and also innovative that there is no competition, this will help in maintaining demand and </w:t>
      </w:r>
      <w:r w:rsidR="006E4221" w:rsidRPr="00335F2A">
        <w:rPr>
          <w:color w:val="0E101A"/>
        </w:rPr>
        <w:t>increase</w:t>
      </w:r>
      <w:r w:rsidRPr="00335F2A">
        <w:rPr>
          <w:color w:val="0E101A"/>
        </w:rPr>
        <w:t xml:space="preserve"> in </w:t>
      </w:r>
      <w:r w:rsidR="00257E16" w:rsidRPr="00335F2A">
        <w:rPr>
          <w:color w:val="0E101A"/>
        </w:rPr>
        <w:t>trade</w:t>
      </w:r>
      <w:r w:rsidRPr="00335F2A">
        <w:rPr>
          <w:color w:val="0E101A"/>
        </w:rPr>
        <w:t xml:space="preserve"> during </w:t>
      </w:r>
      <w:r w:rsidR="00BE4BF0" w:rsidRPr="00335F2A">
        <w:rPr>
          <w:color w:val="0E101A"/>
        </w:rPr>
        <w:t>stage</w:t>
      </w:r>
      <w:r w:rsidR="00BE4BF0">
        <w:rPr>
          <w:color w:val="0E101A"/>
        </w:rPr>
        <w:t>s</w:t>
      </w:r>
      <w:r w:rsidRPr="00335F2A">
        <w:rPr>
          <w:color w:val="0E101A"/>
        </w:rPr>
        <w:t xml:space="preserve"> when the firm may be </w:t>
      </w:r>
      <w:r w:rsidR="00FB6FF7">
        <w:rPr>
          <w:color w:val="0E101A"/>
        </w:rPr>
        <w:t xml:space="preserve">providing </w:t>
      </w:r>
      <w:r w:rsidR="00860E0F" w:rsidRPr="00335F2A">
        <w:rPr>
          <w:color w:val="0E101A"/>
        </w:rPr>
        <w:t>ordinary</w:t>
      </w:r>
      <w:r w:rsidRPr="00335F2A">
        <w:rPr>
          <w:color w:val="0E101A"/>
        </w:rPr>
        <w:t xml:space="preserve"> </w:t>
      </w:r>
      <w:r w:rsidR="002A05B8">
        <w:rPr>
          <w:color w:val="0E101A"/>
        </w:rPr>
        <w:t xml:space="preserve">goods </w:t>
      </w:r>
      <w:r w:rsidRPr="00335F2A">
        <w:rPr>
          <w:color w:val="0E101A"/>
        </w:rPr>
        <w:t xml:space="preserve">and services. The entrepreneur should </w:t>
      </w:r>
      <w:r w:rsidRPr="00335F2A">
        <w:rPr>
          <w:color w:val="0E101A"/>
        </w:rPr>
        <w:lastRenderedPageBreak/>
        <w:t xml:space="preserve">be able to </w:t>
      </w:r>
      <w:r w:rsidR="001765DE" w:rsidRPr="00335F2A">
        <w:rPr>
          <w:color w:val="0E101A"/>
        </w:rPr>
        <w:t>correctly</w:t>
      </w:r>
      <w:r w:rsidRPr="00335F2A">
        <w:rPr>
          <w:color w:val="0E101A"/>
        </w:rPr>
        <w:t xml:space="preserve"> make a prediction of </w:t>
      </w:r>
      <w:r w:rsidR="00F85544" w:rsidRPr="00335F2A">
        <w:rPr>
          <w:color w:val="0E101A"/>
        </w:rPr>
        <w:t>struggle</w:t>
      </w:r>
      <w:r w:rsidR="00F85544">
        <w:rPr>
          <w:color w:val="0E101A"/>
        </w:rPr>
        <w:t>s</w:t>
      </w:r>
      <w:r w:rsidRPr="00335F2A">
        <w:rPr>
          <w:color w:val="0E101A"/>
        </w:rPr>
        <w:t xml:space="preserve"> and take </w:t>
      </w:r>
      <w:r w:rsidR="00180840" w:rsidRPr="00335F2A">
        <w:rPr>
          <w:color w:val="0E101A"/>
        </w:rPr>
        <w:t>a</w:t>
      </w:r>
      <w:r w:rsidRPr="00335F2A">
        <w:rPr>
          <w:color w:val="0E101A"/>
        </w:rPr>
        <w:t xml:space="preserve"> </w:t>
      </w:r>
      <w:r w:rsidR="005F540F">
        <w:rPr>
          <w:color w:val="0E101A"/>
        </w:rPr>
        <w:t xml:space="preserve">novel approach </w:t>
      </w:r>
      <w:r w:rsidRPr="00335F2A">
        <w:rPr>
          <w:color w:val="0E101A"/>
        </w:rPr>
        <w:t xml:space="preserve">of anticipating their effect by </w:t>
      </w:r>
      <w:r w:rsidR="00DA4C34">
        <w:rPr>
          <w:color w:val="0E101A"/>
        </w:rPr>
        <w:t>minimizing expenses</w:t>
      </w:r>
      <w:r w:rsidRPr="00335F2A">
        <w:rPr>
          <w:color w:val="0E101A"/>
        </w:rPr>
        <w:t xml:space="preserve">, </w:t>
      </w:r>
      <w:r w:rsidR="009B74A9" w:rsidRPr="00335F2A">
        <w:rPr>
          <w:color w:val="0E101A"/>
        </w:rPr>
        <w:t>manufacture</w:t>
      </w:r>
      <w:r w:rsidRPr="00335F2A">
        <w:rPr>
          <w:color w:val="0E101A"/>
        </w:rPr>
        <w:t xml:space="preserve"> or the </w:t>
      </w:r>
      <w:r w:rsidR="000E3E27" w:rsidRPr="00335F2A">
        <w:rPr>
          <w:color w:val="0E101A"/>
        </w:rPr>
        <w:t>ability</w:t>
      </w:r>
      <w:r w:rsidRPr="00335F2A">
        <w:rPr>
          <w:color w:val="0E101A"/>
        </w:rPr>
        <w:t xml:space="preserve"> </w:t>
      </w:r>
      <w:r w:rsidR="00BF48B1">
        <w:rPr>
          <w:color w:val="0E101A"/>
        </w:rPr>
        <w:t xml:space="preserve">to </w:t>
      </w:r>
      <w:r w:rsidRPr="00335F2A">
        <w:rPr>
          <w:color w:val="0E101A"/>
        </w:rPr>
        <w:t xml:space="preserve">delivering services. The entrepreneur should be focused on finding new market opportunities for compensating the loss of </w:t>
      </w:r>
      <w:r w:rsidR="00C43FE5" w:rsidRPr="00335F2A">
        <w:rPr>
          <w:color w:val="0E101A"/>
        </w:rPr>
        <w:t>income</w:t>
      </w:r>
      <w:r w:rsidRPr="00335F2A">
        <w:rPr>
          <w:color w:val="0E101A"/>
        </w:rPr>
        <w:t xml:space="preserve"> in </w:t>
      </w:r>
      <w:r w:rsidR="00FD4488" w:rsidRPr="00335F2A">
        <w:rPr>
          <w:color w:val="0E101A"/>
        </w:rPr>
        <w:t>active</w:t>
      </w:r>
      <w:r w:rsidRPr="00335F2A">
        <w:rPr>
          <w:color w:val="0E101A"/>
        </w:rPr>
        <w:t xml:space="preserve"> </w:t>
      </w:r>
      <w:r w:rsidR="004C5CA3">
        <w:rPr>
          <w:color w:val="0E101A"/>
        </w:rPr>
        <w:t xml:space="preserve">goods </w:t>
      </w:r>
      <w:r w:rsidRPr="00335F2A">
        <w:rPr>
          <w:color w:val="0E101A"/>
        </w:rPr>
        <w:t xml:space="preserve">and service areas, which are </w:t>
      </w:r>
      <w:r w:rsidR="004C5CA3" w:rsidRPr="00335F2A">
        <w:rPr>
          <w:color w:val="0E101A"/>
        </w:rPr>
        <w:t>susceptible</w:t>
      </w:r>
      <w:r w:rsidRPr="00335F2A">
        <w:rPr>
          <w:color w:val="0E101A"/>
        </w:rPr>
        <w:t xml:space="preserve"> in the period of economic </w:t>
      </w:r>
      <w:r w:rsidR="0075592C" w:rsidRPr="00335F2A">
        <w:rPr>
          <w:color w:val="0E101A"/>
        </w:rPr>
        <w:t>recession</w:t>
      </w:r>
      <w:r w:rsidRPr="00335F2A">
        <w:rPr>
          <w:color w:val="0E101A"/>
        </w:rPr>
        <w:t>. </w:t>
      </w:r>
    </w:p>
    <w:p w14:paraId="6D40CE4D" w14:textId="3C2579D6"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Factors like </w:t>
      </w:r>
      <w:r w:rsidR="00774600">
        <w:rPr>
          <w:color w:val="0E101A"/>
        </w:rPr>
        <w:t>modification</w:t>
      </w:r>
      <w:r w:rsidRPr="00335F2A">
        <w:rPr>
          <w:color w:val="0E101A"/>
        </w:rPr>
        <w:t xml:space="preserve"> </w:t>
      </w:r>
      <w:r w:rsidR="00774600">
        <w:rPr>
          <w:color w:val="0E101A"/>
        </w:rPr>
        <w:t xml:space="preserve">of </w:t>
      </w:r>
      <w:r w:rsidRPr="00335F2A">
        <w:rPr>
          <w:color w:val="0E101A"/>
        </w:rPr>
        <w:t xml:space="preserve">technology or </w:t>
      </w:r>
      <w:r w:rsidR="00774600" w:rsidRPr="00335F2A">
        <w:rPr>
          <w:color w:val="0E101A"/>
        </w:rPr>
        <w:t>customer</w:t>
      </w:r>
      <w:r w:rsidRPr="00335F2A">
        <w:rPr>
          <w:color w:val="0E101A"/>
        </w:rPr>
        <w:t xml:space="preserve"> demographics can have a significant </w:t>
      </w:r>
      <w:r w:rsidR="002506E6" w:rsidRPr="00335F2A">
        <w:rPr>
          <w:color w:val="0E101A"/>
        </w:rPr>
        <w:t>consequence</w:t>
      </w:r>
      <w:r w:rsidRPr="00335F2A">
        <w:rPr>
          <w:color w:val="0E101A"/>
        </w:rPr>
        <w:t xml:space="preserve"> on specific marketing </w:t>
      </w:r>
      <w:r w:rsidR="00B83116">
        <w:rPr>
          <w:color w:val="0E101A"/>
        </w:rPr>
        <w:t xml:space="preserve">sections </w:t>
      </w:r>
      <w:r w:rsidRPr="00335F2A">
        <w:rPr>
          <w:color w:val="0E101A"/>
        </w:rPr>
        <w:t xml:space="preserve">and business </w:t>
      </w:r>
      <w:r w:rsidR="003C79CE" w:rsidRPr="00335F2A">
        <w:rPr>
          <w:color w:val="0E101A"/>
        </w:rPr>
        <w:t>prospect</w:t>
      </w:r>
      <w:r w:rsidR="003C79CE">
        <w:rPr>
          <w:color w:val="0E101A"/>
        </w:rPr>
        <w:t>s</w:t>
      </w:r>
      <w:r w:rsidRPr="00335F2A">
        <w:rPr>
          <w:color w:val="0E101A"/>
        </w:rPr>
        <w:t>. For instance, </w:t>
      </w:r>
      <w:r w:rsidR="00335F2A" w:rsidRPr="00335F2A">
        <w:rPr>
          <w:color w:val="222222"/>
          <w:shd w:val="clear" w:color="auto" w:fill="FFFFFF"/>
        </w:rPr>
        <w:t xml:space="preserve">Timonen (2016), </w:t>
      </w:r>
      <w:r w:rsidRPr="00335F2A">
        <w:rPr>
          <w:color w:val="0E101A"/>
        </w:rPr>
        <w:t xml:space="preserve">states that the aging population plays a role in the success of businesses. Even so, </w:t>
      </w:r>
      <w:r w:rsidR="00680205">
        <w:rPr>
          <w:color w:val="0E101A"/>
        </w:rPr>
        <w:t xml:space="preserve">important </w:t>
      </w:r>
      <w:r w:rsidRPr="00335F2A">
        <w:rPr>
          <w:color w:val="0E101A"/>
        </w:rPr>
        <w:t xml:space="preserve">business </w:t>
      </w:r>
      <w:r w:rsidR="00680205">
        <w:rPr>
          <w:color w:val="0E101A"/>
        </w:rPr>
        <w:t xml:space="preserve">ideas </w:t>
      </w:r>
      <w:r w:rsidR="00180840">
        <w:rPr>
          <w:color w:val="0E101A"/>
        </w:rPr>
        <w:t>drive</w:t>
      </w:r>
      <w:r w:rsidR="00680205">
        <w:rPr>
          <w:color w:val="0E101A"/>
        </w:rPr>
        <w:t xml:space="preserve"> the company </w:t>
      </w:r>
      <w:r w:rsidRPr="00335F2A">
        <w:rPr>
          <w:color w:val="0E101A"/>
        </w:rPr>
        <w:t xml:space="preserve">from </w:t>
      </w:r>
      <w:r w:rsidR="00680205">
        <w:rPr>
          <w:color w:val="0E101A"/>
        </w:rPr>
        <w:t xml:space="preserve">a </w:t>
      </w:r>
      <w:r w:rsidR="00335F2A" w:rsidRPr="00335F2A">
        <w:rPr>
          <w:color w:val="0E101A"/>
        </w:rPr>
        <w:t xml:space="preserve">micro </w:t>
      </w:r>
      <w:r w:rsidR="00680205">
        <w:rPr>
          <w:color w:val="0E101A"/>
        </w:rPr>
        <w:t xml:space="preserve">environment to </w:t>
      </w:r>
      <w:r w:rsidRPr="00335F2A">
        <w:rPr>
          <w:color w:val="0E101A"/>
        </w:rPr>
        <w:t xml:space="preserve">key market sector, consumers, competition and structure of the market. It is important to take into consideration microenvironmental changes that play a role in business survival and success. These factors also play a role in changing consumer attitudes and purchase </w:t>
      </w:r>
      <w:r w:rsidR="00180840" w:rsidRPr="00335F2A">
        <w:rPr>
          <w:color w:val="0E101A"/>
        </w:rPr>
        <w:t>behaviours’</w:t>
      </w:r>
      <w:r w:rsidRPr="00335F2A">
        <w:rPr>
          <w:color w:val="0E101A"/>
        </w:rPr>
        <w:t xml:space="preserve">, changes in terms of the existing and new, and unexpected competition as well as changes in market structure, for instance when an organization cuts out retailers and distributors and deals directly with consumers. It is important to understand consumer values, attitudes, and beliefs affecting usage and buyer </w:t>
      </w:r>
      <w:r w:rsidR="00180840" w:rsidRPr="00335F2A">
        <w:rPr>
          <w:color w:val="0E101A"/>
        </w:rPr>
        <w:t>behaviours</w:t>
      </w:r>
      <w:r w:rsidRPr="00335F2A">
        <w:rPr>
          <w:color w:val="0E101A"/>
        </w:rPr>
        <w:t xml:space="preserve"> with an understanding of the dynamic of the sector.</w:t>
      </w:r>
    </w:p>
    <w:p w14:paraId="6A374918" w14:textId="1FC4F513" w:rsidR="008209FC" w:rsidRPr="00335F2A" w:rsidRDefault="008209FC" w:rsidP="00180840">
      <w:pPr>
        <w:pStyle w:val="NormalWeb"/>
        <w:spacing w:before="240" w:beforeAutospacing="0" w:after="0" w:afterAutospacing="0" w:line="480" w:lineRule="auto"/>
        <w:ind w:firstLine="720"/>
        <w:jc w:val="both"/>
        <w:rPr>
          <w:color w:val="0E101A"/>
        </w:rPr>
      </w:pPr>
      <w:r w:rsidRPr="00335F2A">
        <w:rPr>
          <w:color w:val="0E101A"/>
        </w:rPr>
        <w:t xml:space="preserve">Understanding the </w:t>
      </w:r>
      <w:r w:rsidR="006062B1">
        <w:rPr>
          <w:color w:val="0E101A"/>
        </w:rPr>
        <w:t xml:space="preserve">modification </w:t>
      </w:r>
      <w:r w:rsidRPr="00335F2A">
        <w:rPr>
          <w:color w:val="0E101A"/>
        </w:rPr>
        <w:t xml:space="preserve">in consumer buying </w:t>
      </w:r>
      <w:r w:rsidR="00600706">
        <w:rPr>
          <w:color w:val="0E101A"/>
        </w:rPr>
        <w:t>behaviours</w:t>
      </w:r>
      <w:r w:rsidR="00A17381">
        <w:rPr>
          <w:color w:val="0E101A"/>
        </w:rPr>
        <w:t xml:space="preserve"> </w:t>
      </w:r>
      <w:r w:rsidRPr="00335F2A">
        <w:rPr>
          <w:color w:val="0E101A"/>
        </w:rPr>
        <w:t xml:space="preserve">that are likely to </w:t>
      </w:r>
      <w:r w:rsidR="00600706" w:rsidRPr="00335F2A">
        <w:rPr>
          <w:color w:val="0E101A"/>
        </w:rPr>
        <w:t>take place</w:t>
      </w:r>
      <w:r w:rsidRPr="00335F2A">
        <w:rPr>
          <w:color w:val="0E101A"/>
        </w:rPr>
        <w:t xml:space="preserve"> in the process of the </w:t>
      </w:r>
      <w:r w:rsidR="00180840" w:rsidRPr="00335F2A">
        <w:rPr>
          <w:color w:val="0E101A"/>
        </w:rPr>
        <w:t>start-up</w:t>
      </w:r>
      <w:r w:rsidRPr="00335F2A">
        <w:rPr>
          <w:color w:val="0E101A"/>
        </w:rPr>
        <w:t xml:space="preserve"> presents opportunities and threats for the entrepreneur</w:t>
      </w:r>
      <w:r w:rsidR="00335F2A" w:rsidRPr="00335F2A">
        <w:rPr>
          <w:color w:val="222222"/>
          <w:shd w:val="clear" w:color="auto" w:fill="FFFFFF"/>
        </w:rPr>
        <w:t xml:space="preserve"> (Clinton &amp; </w:t>
      </w:r>
      <w:proofErr w:type="spellStart"/>
      <w:r w:rsidR="00335F2A" w:rsidRPr="00335F2A">
        <w:rPr>
          <w:color w:val="222222"/>
          <w:shd w:val="clear" w:color="auto" w:fill="FFFFFF"/>
        </w:rPr>
        <w:t>Whisnant</w:t>
      </w:r>
      <w:proofErr w:type="spellEnd"/>
      <w:r w:rsidR="00335F2A" w:rsidRPr="00335F2A">
        <w:rPr>
          <w:color w:val="222222"/>
          <w:shd w:val="clear" w:color="auto" w:fill="FFFFFF"/>
        </w:rPr>
        <w:t>, 2019)</w:t>
      </w:r>
      <w:r w:rsidRPr="00335F2A">
        <w:rPr>
          <w:color w:val="0E101A"/>
        </w:rPr>
        <w:t xml:space="preserve">. Consumers focus on purchasing benefits such as tangible and intangible benefits, more than efficiently functioning services, and products necessary. Therefore, the entrepreneur needs to consider that consumers demand the chosen product or service offered. Secondary features of services and goods produced by manufacturers can suffer. In attempting to cut costs for improving bottom-line, the </w:t>
      </w:r>
      <w:r w:rsidR="00180840" w:rsidRPr="00335F2A">
        <w:rPr>
          <w:color w:val="0E101A"/>
        </w:rPr>
        <w:t>start-up</w:t>
      </w:r>
      <w:r w:rsidRPr="00335F2A">
        <w:rPr>
          <w:color w:val="0E101A"/>
        </w:rPr>
        <w:t xml:space="preserve"> organization should focus on ensuring they do not compromise quality and increase the desirability of its products. </w:t>
      </w:r>
      <w:r w:rsidRPr="00335F2A">
        <w:rPr>
          <w:color w:val="0E101A"/>
        </w:rPr>
        <w:lastRenderedPageBreak/>
        <w:t>This can manifest in different ways and is common for many organizations during the recession. Importantly, consumer demand will be determined by the level of people’s income. </w:t>
      </w:r>
    </w:p>
    <w:p w14:paraId="65FC17ED" w14:textId="3CED5603" w:rsidR="00335F2A" w:rsidRDefault="008209FC" w:rsidP="00180840">
      <w:pPr>
        <w:pStyle w:val="NormalWeb"/>
        <w:spacing w:before="240" w:beforeAutospacing="0" w:after="0" w:afterAutospacing="0" w:line="480" w:lineRule="auto"/>
        <w:ind w:firstLine="720"/>
        <w:jc w:val="both"/>
        <w:rPr>
          <w:color w:val="1C1E29"/>
        </w:rPr>
      </w:pPr>
      <w:r w:rsidRPr="00335F2A">
        <w:rPr>
          <w:color w:val="0E101A"/>
        </w:rPr>
        <w:t xml:space="preserve">Most households save their earnings because they worry about losing jobs. This leads to failure in consumer demand, which is an important consideration during </w:t>
      </w:r>
      <w:r w:rsidR="00180840" w:rsidRPr="00335F2A">
        <w:rPr>
          <w:color w:val="0E101A"/>
        </w:rPr>
        <w:t>start-up</w:t>
      </w:r>
      <w:r w:rsidRPr="00335F2A">
        <w:rPr>
          <w:color w:val="0E101A"/>
        </w:rPr>
        <w:t xml:space="preserve">. It is important to consider the fact that competitors can cause threats as well. Large competitors are always on the lookout for business </w:t>
      </w:r>
      <w:r w:rsidR="00180840" w:rsidRPr="00335F2A">
        <w:rPr>
          <w:color w:val="0E101A"/>
        </w:rPr>
        <w:t>start-ups</w:t>
      </w:r>
      <w:r w:rsidRPr="00335F2A">
        <w:rPr>
          <w:color w:val="0E101A"/>
        </w:rPr>
        <w:t xml:space="preserve"> that plan to enter the market. As such responding to the organizational competition is vital. Large companies have the benefits of </w:t>
      </w:r>
      <w:r w:rsidR="00CC3885" w:rsidRPr="00335F2A">
        <w:rPr>
          <w:color w:val="0E101A"/>
        </w:rPr>
        <w:t>dimension</w:t>
      </w:r>
      <w:r w:rsidRPr="00335F2A">
        <w:rPr>
          <w:color w:val="0E101A"/>
        </w:rPr>
        <w:t xml:space="preserve">, </w:t>
      </w:r>
      <w:bookmarkStart w:id="0" w:name="_GoBack"/>
      <w:bookmarkEnd w:id="0"/>
      <w:r w:rsidRPr="00335F2A">
        <w:rPr>
          <w:color w:val="0E101A"/>
        </w:rPr>
        <w:t xml:space="preserve">which can </w:t>
      </w:r>
      <w:r w:rsidR="00930439" w:rsidRPr="00335F2A">
        <w:rPr>
          <w:color w:val="0E101A"/>
        </w:rPr>
        <w:t>offer</w:t>
      </w:r>
      <w:r w:rsidRPr="00335F2A">
        <w:rPr>
          <w:color w:val="0E101A"/>
        </w:rPr>
        <w:t xml:space="preserve"> economies of scale</w:t>
      </w:r>
      <w:r w:rsidR="00473CC5">
        <w:rPr>
          <w:color w:val="0E101A"/>
        </w:rPr>
        <w:t xml:space="preserve"> and control </w:t>
      </w:r>
      <w:r w:rsidRPr="00335F2A">
        <w:rPr>
          <w:color w:val="0E101A"/>
        </w:rPr>
        <w:t>in the market for increasing the necessary resources of investment in the business. It is also important to maintain loss-making products to price competitors out of the market. Starting a business can move faster than large companies in case aggressive competition is exercised.    </w:t>
      </w:r>
    </w:p>
    <w:p w14:paraId="132EC2C1" w14:textId="7AB41CA8" w:rsidR="00683953" w:rsidRDefault="001328A5" w:rsidP="00180840">
      <w:pPr>
        <w:spacing w:after="0" w:line="240" w:lineRule="auto"/>
        <w:jc w:val="both"/>
        <w:rPr>
          <w:rFonts w:ascii="Times New Roman" w:eastAsia="Times New Roman" w:hAnsi="Times New Roman"/>
          <w:color w:val="1C1E29"/>
          <w:sz w:val="24"/>
          <w:szCs w:val="24"/>
          <w:lang w:val="en-ZA" w:eastAsia="en-ZA"/>
        </w:rPr>
      </w:pPr>
      <w:r>
        <w:rPr>
          <w:color w:val="1C1E29"/>
        </w:rPr>
        <w:t xml:space="preserve"> </w:t>
      </w:r>
      <w:r w:rsidR="00683953">
        <w:rPr>
          <w:color w:val="1C1E29"/>
        </w:rPr>
        <w:br w:type="page"/>
      </w:r>
    </w:p>
    <w:p w14:paraId="03F22FEC" w14:textId="77777777" w:rsidR="0080303A" w:rsidRPr="00335F2A" w:rsidRDefault="0080303A" w:rsidP="00335F2A">
      <w:pPr>
        <w:pStyle w:val="NormalWeb"/>
        <w:spacing w:before="240" w:beforeAutospacing="0" w:after="0" w:afterAutospacing="0" w:line="480" w:lineRule="auto"/>
        <w:jc w:val="center"/>
        <w:rPr>
          <w:color w:val="0E101A"/>
        </w:rPr>
      </w:pPr>
      <w:r w:rsidRPr="00335F2A">
        <w:rPr>
          <w:color w:val="1C1E29"/>
        </w:rPr>
        <w:lastRenderedPageBreak/>
        <w:t>References</w:t>
      </w:r>
    </w:p>
    <w:p w14:paraId="7D2520FC" w14:textId="77777777" w:rsidR="008209FC" w:rsidRPr="00335F2A" w:rsidRDefault="008209FC" w:rsidP="00335F2A">
      <w:pPr>
        <w:pStyle w:val="NormalWeb"/>
        <w:spacing w:before="240" w:beforeAutospacing="0" w:after="0" w:afterAutospacing="0" w:line="480" w:lineRule="auto"/>
        <w:ind w:left="567" w:hanging="567"/>
        <w:rPr>
          <w:color w:val="222222"/>
          <w:shd w:val="clear" w:color="auto" w:fill="FFFFFF"/>
        </w:rPr>
      </w:pPr>
      <w:proofErr w:type="spellStart"/>
      <w:r w:rsidRPr="00335F2A">
        <w:rPr>
          <w:color w:val="222222"/>
          <w:shd w:val="clear" w:color="auto" w:fill="FFFFFF"/>
        </w:rPr>
        <w:t>Badre</w:t>
      </w:r>
      <w:proofErr w:type="spellEnd"/>
      <w:r w:rsidRPr="00335F2A">
        <w:rPr>
          <w:color w:val="222222"/>
          <w:shd w:val="clear" w:color="auto" w:fill="FFFFFF"/>
        </w:rPr>
        <w:t>, S. B. (2020). Study on Factors Affecting online Shopping Behaviour of Consumers. </w:t>
      </w:r>
      <w:r w:rsidRPr="00335F2A">
        <w:rPr>
          <w:i/>
          <w:iCs/>
          <w:color w:val="222222"/>
          <w:shd w:val="clear" w:color="auto" w:fill="FFFFFF"/>
        </w:rPr>
        <w:t>Our Heritage</w:t>
      </w:r>
      <w:r w:rsidRPr="00335F2A">
        <w:rPr>
          <w:color w:val="222222"/>
          <w:shd w:val="clear" w:color="auto" w:fill="FFFFFF"/>
        </w:rPr>
        <w:t>, </w:t>
      </w:r>
      <w:r w:rsidRPr="00335F2A">
        <w:rPr>
          <w:i/>
          <w:iCs/>
          <w:color w:val="222222"/>
          <w:shd w:val="clear" w:color="auto" w:fill="FFFFFF"/>
        </w:rPr>
        <w:t>68</w:t>
      </w:r>
      <w:r w:rsidRPr="00335F2A">
        <w:rPr>
          <w:color w:val="222222"/>
          <w:shd w:val="clear" w:color="auto" w:fill="FFFFFF"/>
        </w:rPr>
        <w:t>(9), 949-962.</w:t>
      </w:r>
    </w:p>
    <w:p w14:paraId="146F62DA" w14:textId="77777777" w:rsidR="00335F2A" w:rsidRPr="00335F2A" w:rsidRDefault="00335F2A" w:rsidP="00335F2A">
      <w:pPr>
        <w:pStyle w:val="NormalWeb"/>
        <w:spacing w:before="240" w:beforeAutospacing="0" w:after="0" w:afterAutospacing="0" w:line="480" w:lineRule="auto"/>
        <w:ind w:left="567" w:hanging="567"/>
        <w:rPr>
          <w:color w:val="222222"/>
          <w:shd w:val="clear" w:color="auto" w:fill="FFFFFF"/>
        </w:rPr>
      </w:pPr>
      <w:r w:rsidRPr="00335F2A">
        <w:rPr>
          <w:color w:val="222222"/>
          <w:shd w:val="clear" w:color="auto" w:fill="FFFFFF"/>
        </w:rPr>
        <w:t xml:space="preserve">Clinton, L., &amp; </w:t>
      </w:r>
      <w:proofErr w:type="spellStart"/>
      <w:r w:rsidRPr="00335F2A">
        <w:rPr>
          <w:color w:val="222222"/>
          <w:shd w:val="clear" w:color="auto" w:fill="FFFFFF"/>
        </w:rPr>
        <w:t>Whisnant</w:t>
      </w:r>
      <w:proofErr w:type="spellEnd"/>
      <w:r w:rsidRPr="00335F2A">
        <w:rPr>
          <w:color w:val="222222"/>
          <w:shd w:val="clear" w:color="auto" w:fill="FFFFFF"/>
        </w:rPr>
        <w:t>, R. (2019). Business model innovations for sustainability. In </w:t>
      </w:r>
      <w:r w:rsidRPr="00335F2A">
        <w:rPr>
          <w:i/>
          <w:iCs/>
          <w:color w:val="222222"/>
          <w:shd w:val="clear" w:color="auto" w:fill="FFFFFF"/>
        </w:rPr>
        <w:t>Managing Sustainable Business</w:t>
      </w:r>
      <w:r w:rsidRPr="00335F2A">
        <w:rPr>
          <w:color w:val="222222"/>
          <w:shd w:val="clear" w:color="auto" w:fill="FFFFFF"/>
        </w:rPr>
        <w:t> (pp. 463-503). Springer, Dordrecht.</w:t>
      </w:r>
    </w:p>
    <w:p w14:paraId="1030100D" w14:textId="77777777" w:rsidR="00335F2A" w:rsidRPr="00335F2A" w:rsidRDefault="00335F2A" w:rsidP="00335F2A">
      <w:pPr>
        <w:pStyle w:val="NormalWeb"/>
        <w:spacing w:before="240" w:beforeAutospacing="0" w:after="0" w:afterAutospacing="0" w:line="480" w:lineRule="auto"/>
        <w:ind w:left="567" w:hanging="567"/>
        <w:rPr>
          <w:color w:val="222222"/>
          <w:shd w:val="clear" w:color="auto" w:fill="FFFFFF"/>
        </w:rPr>
      </w:pPr>
      <w:r w:rsidRPr="00335F2A">
        <w:rPr>
          <w:color w:val="222222"/>
          <w:shd w:val="clear" w:color="auto" w:fill="FFFFFF"/>
        </w:rPr>
        <w:t xml:space="preserve">Chia, J., Harun, A., </w:t>
      </w:r>
      <w:proofErr w:type="spellStart"/>
      <w:r w:rsidRPr="00335F2A">
        <w:rPr>
          <w:color w:val="222222"/>
          <w:shd w:val="clear" w:color="auto" w:fill="FFFFFF"/>
        </w:rPr>
        <w:t>Kassim</w:t>
      </w:r>
      <w:proofErr w:type="spellEnd"/>
      <w:r w:rsidRPr="00335F2A">
        <w:rPr>
          <w:color w:val="222222"/>
          <w:shd w:val="clear" w:color="auto" w:fill="FFFFFF"/>
        </w:rPr>
        <w:t xml:space="preserve">, A. W. M., Martin, D., &amp; </w:t>
      </w:r>
      <w:proofErr w:type="spellStart"/>
      <w:r w:rsidRPr="00335F2A">
        <w:rPr>
          <w:color w:val="222222"/>
          <w:shd w:val="clear" w:color="auto" w:fill="FFFFFF"/>
        </w:rPr>
        <w:t>Kepal</w:t>
      </w:r>
      <w:proofErr w:type="spellEnd"/>
      <w:r w:rsidRPr="00335F2A">
        <w:rPr>
          <w:color w:val="222222"/>
          <w:shd w:val="clear" w:color="auto" w:fill="FFFFFF"/>
        </w:rPr>
        <w:t xml:space="preserve">, N. (2016). Understanding factors that influence house purchase intention among consumers in Kota Kinabalu: an application of buyer </w:t>
      </w:r>
      <w:proofErr w:type="spellStart"/>
      <w:r w:rsidRPr="00335F2A">
        <w:rPr>
          <w:color w:val="222222"/>
          <w:shd w:val="clear" w:color="auto" w:fill="FFFFFF"/>
        </w:rPr>
        <w:t>behavior</w:t>
      </w:r>
      <w:proofErr w:type="spellEnd"/>
      <w:r w:rsidRPr="00335F2A">
        <w:rPr>
          <w:color w:val="222222"/>
          <w:shd w:val="clear" w:color="auto" w:fill="FFFFFF"/>
        </w:rPr>
        <w:t xml:space="preserve"> model theory. </w:t>
      </w:r>
      <w:r w:rsidRPr="00335F2A">
        <w:rPr>
          <w:i/>
          <w:iCs/>
          <w:color w:val="222222"/>
          <w:shd w:val="clear" w:color="auto" w:fill="FFFFFF"/>
        </w:rPr>
        <w:t>Journal of Technology Management and Business</w:t>
      </w:r>
      <w:r w:rsidRPr="00335F2A">
        <w:rPr>
          <w:color w:val="222222"/>
          <w:shd w:val="clear" w:color="auto" w:fill="FFFFFF"/>
        </w:rPr>
        <w:t>, </w:t>
      </w:r>
      <w:r w:rsidRPr="00335F2A">
        <w:rPr>
          <w:i/>
          <w:iCs/>
          <w:color w:val="222222"/>
          <w:shd w:val="clear" w:color="auto" w:fill="FFFFFF"/>
        </w:rPr>
        <w:t>3</w:t>
      </w:r>
      <w:r w:rsidRPr="00335F2A">
        <w:rPr>
          <w:color w:val="222222"/>
          <w:shd w:val="clear" w:color="auto" w:fill="FFFFFF"/>
        </w:rPr>
        <w:t>(2).</w:t>
      </w:r>
    </w:p>
    <w:p w14:paraId="1EE487CF" w14:textId="77777777" w:rsidR="008209FC" w:rsidRPr="00335F2A" w:rsidRDefault="008209FC" w:rsidP="00335F2A">
      <w:pPr>
        <w:pStyle w:val="NormalWeb"/>
        <w:spacing w:before="240" w:beforeAutospacing="0" w:after="0" w:afterAutospacing="0" w:line="480" w:lineRule="auto"/>
        <w:ind w:left="567" w:hanging="567"/>
        <w:rPr>
          <w:color w:val="222222"/>
          <w:shd w:val="clear" w:color="auto" w:fill="FFFFFF"/>
        </w:rPr>
      </w:pPr>
      <w:r w:rsidRPr="00335F2A">
        <w:rPr>
          <w:color w:val="222222"/>
          <w:shd w:val="clear" w:color="auto" w:fill="FFFFFF"/>
        </w:rPr>
        <w:t>Cortez, R. M., &amp; Johnston, W. J. (2017). The future of B2B marketing theory: A historical and prospective analysis. </w:t>
      </w:r>
      <w:r w:rsidRPr="00335F2A">
        <w:rPr>
          <w:i/>
          <w:iCs/>
          <w:color w:val="222222"/>
          <w:shd w:val="clear" w:color="auto" w:fill="FFFFFF"/>
        </w:rPr>
        <w:t>Industrial Marketing Management</w:t>
      </w:r>
      <w:r w:rsidRPr="00335F2A">
        <w:rPr>
          <w:color w:val="222222"/>
          <w:shd w:val="clear" w:color="auto" w:fill="FFFFFF"/>
        </w:rPr>
        <w:t>, </w:t>
      </w:r>
      <w:r w:rsidRPr="00335F2A">
        <w:rPr>
          <w:i/>
          <w:iCs/>
          <w:color w:val="222222"/>
          <w:shd w:val="clear" w:color="auto" w:fill="FFFFFF"/>
        </w:rPr>
        <w:t>66</w:t>
      </w:r>
      <w:r w:rsidRPr="00335F2A">
        <w:rPr>
          <w:color w:val="222222"/>
          <w:shd w:val="clear" w:color="auto" w:fill="FFFFFF"/>
        </w:rPr>
        <w:t>, 90-102.</w:t>
      </w:r>
    </w:p>
    <w:p w14:paraId="403AD5CF" w14:textId="77777777" w:rsidR="00335F2A" w:rsidRPr="00335F2A" w:rsidRDefault="00335F2A" w:rsidP="00335F2A">
      <w:pPr>
        <w:pStyle w:val="NormalWeb"/>
        <w:spacing w:before="240" w:beforeAutospacing="0" w:after="0" w:afterAutospacing="0" w:line="480" w:lineRule="auto"/>
        <w:ind w:left="567" w:hanging="567"/>
        <w:rPr>
          <w:color w:val="222222"/>
          <w:shd w:val="clear" w:color="auto" w:fill="FFFFFF"/>
        </w:rPr>
      </w:pPr>
      <w:r w:rsidRPr="00335F2A">
        <w:rPr>
          <w:color w:val="222222"/>
          <w:shd w:val="clear" w:color="auto" w:fill="FFFFFF"/>
        </w:rPr>
        <w:t xml:space="preserve">Neff, R. A., Spiker, M. L., &amp; Truant, P. L. (2015). Wasted food: US consumers' reported awareness, attitudes, and </w:t>
      </w:r>
      <w:proofErr w:type="spellStart"/>
      <w:r w:rsidRPr="00335F2A">
        <w:rPr>
          <w:color w:val="222222"/>
          <w:shd w:val="clear" w:color="auto" w:fill="FFFFFF"/>
        </w:rPr>
        <w:t>behaviors</w:t>
      </w:r>
      <w:proofErr w:type="spellEnd"/>
      <w:r w:rsidRPr="00335F2A">
        <w:rPr>
          <w:color w:val="222222"/>
          <w:shd w:val="clear" w:color="auto" w:fill="FFFFFF"/>
        </w:rPr>
        <w:t>. </w:t>
      </w:r>
      <w:proofErr w:type="spellStart"/>
      <w:r w:rsidRPr="00335F2A">
        <w:rPr>
          <w:i/>
          <w:iCs/>
          <w:color w:val="222222"/>
          <w:shd w:val="clear" w:color="auto" w:fill="FFFFFF"/>
        </w:rPr>
        <w:t>PloS</w:t>
      </w:r>
      <w:proofErr w:type="spellEnd"/>
      <w:r w:rsidRPr="00335F2A">
        <w:rPr>
          <w:i/>
          <w:iCs/>
          <w:color w:val="222222"/>
          <w:shd w:val="clear" w:color="auto" w:fill="FFFFFF"/>
        </w:rPr>
        <w:t xml:space="preserve"> one</w:t>
      </w:r>
      <w:r w:rsidRPr="00335F2A">
        <w:rPr>
          <w:color w:val="222222"/>
          <w:shd w:val="clear" w:color="auto" w:fill="FFFFFF"/>
        </w:rPr>
        <w:t>, </w:t>
      </w:r>
      <w:r w:rsidRPr="00335F2A">
        <w:rPr>
          <w:i/>
          <w:iCs/>
          <w:color w:val="222222"/>
          <w:shd w:val="clear" w:color="auto" w:fill="FFFFFF"/>
        </w:rPr>
        <w:t>10</w:t>
      </w:r>
      <w:r w:rsidRPr="00335F2A">
        <w:rPr>
          <w:color w:val="222222"/>
          <w:shd w:val="clear" w:color="auto" w:fill="FFFFFF"/>
        </w:rPr>
        <w:t>(6).</w:t>
      </w:r>
    </w:p>
    <w:p w14:paraId="2C293639" w14:textId="77777777" w:rsidR="00335F2A" w:rsidRPr="00335F2A" w:rsidRDefault="00335F2A" w:rsidP="00335F2A">
      <w:pPr>
        <w:pStyle w:val="NormalWeb"/>
        <w:spacing w:before="240" w:beforeAutospacing="0" w:after="0" w:afterAutospacing="0" w:line="480" w:lineRule="auto"/>
        <w:ind w:left="567" w:hanging="567"/>
        <w:rPr>
          <w:color w:val="222222"/>
          <w:shd w:val="clear" w:color="auto" w:fill="FFFFFF"/>
        </w:rPr>
      </w:pPr>
      <w:r w:rsidRPr="00335F2A">
        <w:rPr>
          <w:color w:val="222222"/>
          <w:shd w:val="clear" w:color="auto" w:fill="FFFFFF"/>
        </w:rPr>
        <w:t>Timonen, V. (2016). </w:t>
      </w:r>
      <w:r w:rsidRPr="00335F2A">
        <w:rPr>
          <w:i/>
          <w:iCs/>
          <w:color w:val="222222"/>
          <w:shd w:val="clear" w:color="auto" w:fill="FFFFFF"/>
        </w:rPr>
        <w:t>Beyond successful and active ageing: A theory of model ageing</w:t>
      </w:r>
      <w:r w:rsidRPr="00335F2A">
        <w:rPr>
          <w:color w:val="222222"/>
          <w:shd w:val="clear" w:color="auto" w:fill="FFFFFF"/>
        </w:rPr>
        <w:t>. Policy Press.</w:t>
      </w:r>
    </w:p>
    <w:sectPr w:rsidR="00335F2A" w:rsidRPr="00335F2A"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F1E9D" w14:textId="77777777" w:rsidR="00D8172E" w:rsidRDefault="00D8172E" w:rsidP="00EE0CEB">
      <w:pPr>
        <w:spacing w:after="0" w:line="240" w:lineRule="auto"/>
      </w:pPr>
      <w:r>
        <w:separator/>
      </w:r>
    </w:p>
  </w:endnote>
  <w:endnote w:type="continuationSeparator" w:id="0">
    <w:p w14:paraId="1D4F5F21" w14:textId="77777777" w:rsidR="00D8172E" w:rsidRDefault="00D8172E"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9872D" w14:textId="77777777" w:rsidR="00D8172E" w:rsidRDefault="00D8172E" w:rsidP="00EE0CEB">
      <w:pPr>
        <w:spacing w:after="0" w:line="240" w:lineRule="auto"/>
      </w:pPr>
      <w:r>
        <w:separator/>
      </w:r>
    </w:p>
  </w:footnote>
  <w:footnote w:type="continuationSeparator" w:id="0">
    <w:p w14:paraId="618983BC" w14:textId="77777777" w:rsidR="00D8172E" w:rsidRDefault="00D8172E" w:rsidP="00EE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004EE" w14:textId="77777777" w:rsidR="00406946" w:rsidRPr="00224AE3" w:rsidRDefault="00406946" w:rsidP="00224AE3">
    <w:pPr>
      <w:pStyle w:val="NormalWeb"/>
      <w:spacing w:before="0" w:beforeAutospacing="0" w:after="0" w:afterAutospacing="0"/>
      <w:rPr>
        <w:rFonts w:eastAsia="Calibri"/>
        <w:lang w:val="en-US" w:eastAsia="en-US"/>
      </w:rPr>
    </w:pPr>
    <w:r w:rsidRPr="008209FC">
      <w:rPr>
        <w:rFonts w:eastAsia="Calibri"/>
        <w:lang w:val="en-US" w:eastAsia="en-US"/>
      </w:rPr>
      <w:t>CONSUMER BUYING BEHAVIOR</w:t>
    </w:r>
    <w:r>
      <w:rPr>
        <w:rFonts w:eastAsia="Calibri"/>
        <w:lang w:val="en-US" w:eastAsia="en-US"/>
      </w:rPr>
      <w:tab/>
    </w:r>
    <w:r>
      <w:rPr>
        <w:rFonts w:eastAsia="Calibri"/>
        <w:lang w:val="en-US" w:eastAsia="en-US"/>
      </w:rPr>
      <w:tab/>
    </w:r>
    <w:r>
      <w:rPr>
        <w:rFonts w:eastAsia="Calibri"/>
        <w:lang w:val="en-US" w:eastAsia="en-US"/>
      </w:rPr>
      <w:tab/>
    </w:r>
    <w:r>
      <w:rPr>
        <w:rFonts w:eastAsia="Calibri"/>
        <w:lang w:val="en-US" w:eastAsia="en-US"/>
      </w:rPr>
      <w:tab/>
    </w:r>
    <w:r>
      <w:tab/>
    </w:r>
    <w:r>
      <w:tab/>
    </w:r>
    <w:r>
      <w:tab/>
    </w:r>
    <w:r w:rsidRPr="006F3F78">
      <w:fldChar w:fldCharType="begin"/>
    </w:r>
    <w:r w:rsidRPr="006F3F78">
      <w:instrText xml:space="preserve"> PAGE   \* MERGEFORMAT </w:instrText>
    </w:r>
    <w:r w:rsidRPr="006F3F78">
      <w:fldChar w:fldCharType="separate"/>
    </w:r>
    <w:r>
      <w:rPr>
        <w:noProof/>
      </w:rPr>
      <w:t>10</w:t>
    </w:r>
    <w:r w:rsidRPr="006F3F7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DE5AD" w14:textId="77777777" w:rsidR="00406946" w:rsidRPr="00224AE3" w:rsidRDefault="00406946" w:rsidP="008209FC">
    <w:pPr>
      <w:pStyle w:val="NormalWeb"/>
      <w:spacing w:before="0" w:beforeAutospacing="0" w:after="0" w:afterAutospacing="0"/>
      <w:jc w:val="center"/>
      <w:rPr>
        <w:rFonts w:eastAsia="Calibri"/>
        <w:lang w:val="en-US" w:eastAsia="en-US"/>
      </w:rPr>
    </w:pPr>
    <w:r w:rsidRPr="00D71ECA">
      <w:t>Running head:</w:t>
    </w:r>
    <w:r w:rsidRPr="00D71ECA">
      <w:rPr>
        <w:shd w:val="clear" w:color="auto" w:fill="FFFFFF"/>
      </w:rPr>
      <w:t xml:space="preserve"> </w:t>
    </w:r>
    <w:r w:rsidRPr="008209FC">
      <w:rPr>
        <w:rFonts w:eastAsia="Calibri"/>
        <w:lang w:val="en-US" w:eastAsia="en-US"/>
      </w:rPr>
      <w:t>CONSUMER BUYING BEHAVIOR</w:t>
    </w:r>
    <w:r>
      <w:rPr>
        <w:rFonts w:eastAsia="Calibri"/>
        <w:lang w:val="en-US" w:eastAsia="en-US"/>
      </w:rPr>
      <w:tab/>
    </w:r>
    <w:r>
      <w:rPr>
        <w:rFonts w:eastAsia="Calibri"/>
        <w:lang w:val="en-US" w:eastAsia="en-US"/>
      </w:rPr>
      <w:tab/>
    </w:r>
    <w:r>
      <w:rPr>
        <w:rFonts w:eastAsia="Calibri"/>
        <w:lang w:val="en-US" w:eastAsia="en-US"/>
      </w:rPr>
      <w:tab/>
    </w:r>
    <w:r>
      <w:rPr>
        <w:rFonts w:eastAsia="Calibri"/>
        <w:lang w:val="en-US" w:eastAsia="en-US"/>
      </w:rPr>
      <w:tab/>
    </w:r>
    <w:r>
      <w:tab/>
    </w:r>
    <w:r w:rsidRPr="00D71ECA">
      <w:fldChar w:fldCharType="begin"/>
    </w:r>
    <w:r w:rsidRPr="00D71ECA">
      <w:instrText xml:space="preserve"> PAGE   \* MERGEFORMAT </w:instrText>
    </w:r>
    <w:r w:rsidRPr="00D71ECA">
      <w:fldChar w:fldCharType="separate"/>
    </w:r>
    <w:r>
      <w:rPr>
        <w:noProof/>
      </w:rPr>
      <w:t>1</w:t>
    </w:r>
    <w:r w:rsidRPr="00D71EC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35467"/>
    <w:multiLevelType w:val="hybridMultilevel"/>
    <w:tmpl w:val="4FF03216"/>
    <w:lvl w:ilvl="0" w:tplc="FF528E8E">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98D6694"/>
    <w:multiLevelType w:val="hybridMultilevel"/>
    <w:tmpl w:val="DE089C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3" w15:restartNumberingAfterBreak="0">
    <w:nsid w:val="25544996"/>
    <w:multiLevelType w:val="hybridMultilevel"/>
    <w:tmpl w:val="A3A6B97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5" w15:restartNumberingAfterBreak="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6" w15:restartNumberingAfterBreak="0">
    <w:nsid w:val="3E8A759D"/>
    <w:multiLevelType w:val="hybridMultilevel"/>
    <w:tmpl w:val="CB0C409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10" w15:restartNumberingAfterBreak="0">
    <w:nsid w:val="5FD70A85"/>
    <w:multiLevelType w:val="hybridMultilevel"/>
    <w:tmpl w:val="9168CB6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9DF2144"/>
    <w:multiLevelType w:val="hybridMultilevel"/>
    <w:tmpl w:val="B3B4B1F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9"/>
  </w:num>
  <w:num w:numId="5">
    <w:abstractNumId w:val="4"/>
  </w:num>
  <w:num w:numId="6">
    <w:abstractNumId w:val="2"/>
  </w:num>
  <w:num w:numId="7">
    <w:abstractNumId w:val="11"/>
  </w:num>
  <w:num w:numId="8">
    <w:abstractNumId w:val="1"/>
  </w:num>
  <w:num w:numId="9">
    <w:abstractNumId w:val="6"/>
  </w:num>
  <w:num w:numId="10">
    <w:abstractNumId w:val="10"/>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EB"/>
    <w:rsid w:val="00002EDE"/>
    <w:rsid w:val="000044BE"/>
    <w:rsid w:val="00006013"/>
    <w:rsid w:val="00007E1A"/>
    <w:rsid w:val="00010A29"/>
    <w:rsid w:val="00015405"/>
    <w:rsid w:val="00021F87"/>
    <w:rsid w:val="0002224A"/>
    <w:rsid w:val="000356A8"/>
    <w:rsid w:val="00040682"/>
    <w:rsid w:val="000503B6"/>
    <w:rsid w:val="0005079B"/>
    <w:rsid w:val="000542A5"/>
    <w:rsid w:val="000572BF"/>
    <w:rsid w:val="00065339"/>
    <w:rsid w:val="000669CE"/>
    <w:rsid w:val="0006707F"/>
    <w:rsid w:val="00071F72"/>
    <w:rsid w:val="00076317"/>
    <w:rsid w:val="00085728"/>
    <w:rsid w:val="00085A7E"/>
    <w:rsid w:val="00086E0B"/>
    <w:rsid w:val="0009239E"/>
    <w:rsid w:val="00093984"/>
    <w:rsid w:val="000C1884"/>
    <w:rsid w:val="000C3195"/>
    <w:rsid w:val="000C50C9"/>
    <w:rsid w:val="000C541A"/>
    <w:rsid w:val="000D0058"/>
    <w:rsid w:val="000D70F6"/>
    <w:rsid w:val="000E138F"/>
    <w:rsid w:val="000E3E27"/>
    <w:rsid w:val="00102769"/>
    <w:rsid w:val="00106F9B"/>
    <w:rsid w:val="001111B0"/>
    <w:rsid w:val="001112BE"/>
    <w:rsid w:val="001115AF"/>
    <w:rsid w:val="00111D49"/>
    <w:rsid w:val="0012340F"/>
    <w:rsid w:val="0012618F"/>
    <w:rsid w:val="001328A5"/>
    <w:rsid w:val="001328C3"/>
    <w:rsid w:val="00140D3E"/>
    <w:rsid w:val="00144715"/>
    <w:rsid w:val="00144CC8"/>
    <w:rsid w:val="00146D5F"/>
    <w:rsid w:val="001537A1"/>
    <w:rsid w:val="00157036"/>
    <w:rsid w:val="0016018E"/>
    <w:rsid w:val="00166562"/>
    <w:rsid w:val="001765DE"/>
    <w:rsid w:val="00180840"/>
    <w:rsid w:val="0019128B"/>
    <w:rsid w:val="00192BF3"/>
    <w:rsid w:val="001B55F5"/>
    <w:rsid w:val="001C5B66"/>
    <w:rsid w:val="001C7CA5"/>
    <w:rsid w:val="001D181E"/>
    <w:rsid w:val="001D29F6"/>
    <w:rsid w:val="001D3948"/>
    <w:rsid w:val="001D3CB8"/>
    <w:rsid w:val="001D6074"/>
    <w:rsid w:val="001D6702"/>
    <w:rsid w:val="001D6B46"/>
    <w:rsid w:val="001E3C0B"/>
    <w:rsid w:val="001E7643"/>
    <w:rsid w:val="00205C66"/>
    <w:rsid w:val="0021072A"/>
    <w:rsid w:val="002119B4"/>
    <w:rsid w:val="00212310"/>
    <w:rsid w:val="002151C9"/>
    <w:rsid w:val="002153DF"/>
    <w:rsid w:val="002162C1"/>
    <w:rsid w:val="00224AE3"/>
    <w:rsid w:val="00233E22"/>
    <w:rsid w:val="00235AB8"/>
    <w:rsid w:val="0024775F"/>
    <w:rsid w:val="002506E6"/>
    <w:rsid w:val="00250F1E"/>
    <w:rsid w:val="002540AE"/>
    <w:rsid w:val="00257E16"/>
    <w:rsid w:val="00265EB2"/>
    <w:rsid w:val="0028520B"/>
    <w:rsid w:val="00294EC0"/>
    <w:rsid w:val="00295AD6"/>
    <w:rsid w:val="002A05B8"/>
    <w:rsid w:val="002A6E48"/>
    <w:rsid w:val="002B070F"/>
    <w:rsid w:val="002B28E6"/>
    <w:rsid w:val="002B7407"/>
    <w:rsid w:val="002B7C73"/>
    <w:rsid w:val="002C5761"/>
    <w:rsid w:val="002C7A6E"/>
    <w:rsid w:val="002D0238"/>
    <w:rsid w:val="002E03A6"/>
    <w:rsid w:val="002E0C45"/>
    <w:rsid w:val="002E323B"/>
    <w:rsid w:val="003021FD"/>
    <w:rsid w:val="0030588D"/>
    <w:rsid w:val="003137E7"/>
    <w:rsid w:val="00315563"/>
    <w:rsid w:val="0032549F"/>
    <w:rsid w:val="0033332F"/>
    <w:rsid w:val="003334A5"/>
    <w:rsid w:val="00335F2A"/>
    <w:rsid w:val="003367A9"/>
    <w:rsid w:val="00345B55"/>
    <w:rsid w:val="00356213"/>
    <w:rsid w:val="00366F53"/>
    <w:rsid w:val="00367188"/>
    <w:rsid w:val="00367E6D"/>
    <w:rsid w:val="003717AA"/>
    <w:rsid w:val="00376A24"/>
    <w:rsid w:val="00384181"/>
    <w:rsid w:val="003A028B"/>
    <w:rsid w:val="003A2E95"/>
    <w:rsid w:val="003A31BE"/>
    <w:rsid w:val="003B135E"/>
    <w:rsid w:val="003C79CE"/>
    <w:rsid w:val="00406946"/>
    <w:rsid w:val="00412BFD"/>
    <w:rsid w:val="00413B7D"/>
    <w:rsid w:val="00415D70"/>
    <w:rsid w:val="00420290"/>
    <w:rsid w:val="00424908"/>
    <w:rsid w:val="0043638C"/>
    <w:rsid w:val="00445E8B"/>
    <w:rsid w:val="00465DF5"/>
    <w:rsid w:val="0047247E"/>
    <w:rsid w:val="00473CC5"/>
    <w:rsid w:val="00474E66"/>
    <w:rsid w:val="00477514"/>
    <w:rsid w:val="0048046A"/>
    <w:rsid w:val="00490E9D"/>
    <w:rsid w:val="004A0C02"/>
    <w:rsid w:val="004A278D"/>
    <w:rsid w:val="004A64A7"/>
    <w:rsid w:val="004B3CDD"/>
    <w:rsid w:val="004B60A8"/>
    <w:rsid w:val="004C490B"/>
    <w:rsid w:val="004C5CA3"/>
    <w:rsid w:val="004C7CC3"/>
    <w:rsid w:val="004D1F73"/>
    <w:rsid w:val="004F5F26"/>
    <w:rsid w:val="004F6A64"/>
    <w:rsid w:val="005029B7"/>
    <w:rsid w:val="005135C6"/>
    <w:rsid w:val="00550857"/>
    <w:rsid w:val="00551462"/>
    <w:rsid w:val="00553093"/>
    <w:rsid w:val="0055684B"/>
    <w:rsid w:val="00580375"/>
    <w:rsid w:val="00587BF9"/>
    <w:rsid w:val="005907FD"/>
    <w:rsid w:val="00594623"/>
    <w:rsid w:val="005A2D07"/>
    <w:rsid w:val="005A42D9"/>
    <w:rsid w:val="005A62FB"/>
    <w:rsid w:val="005C2821"/>
    <w:rsid w:val="005C619C"/>
    <w:rsid w:val="005C72E8"/>
    <w:rsid w:val="005D29AA"/>
    <w:rsid w:val="005D5FEB"/>
    <w:rsid w:val="005D6FE4"/>
    <w:rsid w:val="005E05C5"/>
    <w:rsid w:val="005F2F90"/>
    <w:rsid w:val="005F540F"/>
    <w:rsid w:val="00600706"/>
    <w:rsid w:val="006062B1"/>
    <w:rsid w:val="00617D8A"/>
    <w:rsid w:val="00620267"/>
    <w:rsid w:val="00620CA1"/>
    <w:rsid w:val="00626395"/>
    <w:rsid w:val="00633D83"/>
    <w:rsid w:val="0063766C"/>
    <w:rsid w:val="006611A0"/>
    <w:rsid w:val="006625DE"/>
    <w:rsid w:val="0066587B"/>
    <w:rsid w:val="00671C39"/>
    <w:rsid w:val="00676499"/>
    <w:rsid w:val="00680205"/>
    <w:rsid w:val="00680EF2"/>
    <w:rsid w:val="00683953"/>
    <w:rsid w:val="0068416D"/>
    <w:rsid w:val="00690238"/>
    <w:rsid w:val="00690410"/>
    <w:rsid w:val="00695D4B"/>
    <w:rsid w:val="00695F7B"/>
    <w:rsid w:val="006A4F27"/>
    <w:rsid w:val="006B1D4E"/>
    <w:rsid w:val="006B3340"/>
    <w:rsid w:val="006C5B93"/>
    <w:rsid w:val="006D0D13"/>
    <w:rsid w:val="006D7690"/>
    <w:rsid w:val="006E16C8"/>
    <w:rsid w:val="006E4221"/>
    <w:rsid w:val="006E5560"/>
    <w:rsid w:val="006E6300"/>
    <w:rsid w:val="006E6928"/>
    <w:rsid w:val="006F0CAA"/>
    <w:rsid w:val="006F3337"/>
    <w:rsid w:val="006F3F78"/>
    <w:rsid w:val="006F41FC"/>
    <w:rsid w:val="007007E7"/>
    <w:rsid w:val="007079EA"/>
    <w:rsid w:val="00712AE0"/>
    <w:rsid w:val="007232ED"/>
    <w:rsid w:val="0072527A"/>
    <w:rsid w:val="007270A3"/>
    <w:rsid w:val="00752D42"/>
    <w:rsid w:val="0075592C"/>
    <w:rsid w:val="00766C00"/>
    <w:rsid w:val="00774600"/>
    <w:rsid w:val="0077655D"/>
    <w:rsid w:val="00776733"/>
    <w:rsid w:val="00792DF9"/>
    <w:rsid w:val="007C11E7"/>
    <w:rsid w:val="007C5C80"/>
    <w:rsid w:val="007C6189"/>
    <w:rsid w:val="007D6BCF"/>
    <w:rsid w:val="007E4866"/>
    <w:rsid w:val="007E5D38"/>
    <w:rsid w:val="007F14D1"/>
    <w:rsid w:val="007F4F3A"/>
    <w:rsid w:val="0080303A"/>
    <w:rsid w:val="00804DC5"/>
    <w:rsid w:val="008209FC"/>
    <w:rsid w:val="00825798"/>
    <w:rsid w:val="00836352"/>
    <w:rsid w:val="00850FE5"/>
    <w:rsid w:val="008523FE"/>
    <w:rsid w:val="00855D20"/>
    <w:rsid w:val="00860C12"/>
    <w:rsid w:val="00860E0F"/>
    <w:rsid w:val="008646BD"/>
    <w:rsid w:val="0087019F"/>
    <w:rsid w:val="008824F3"/>
    <w:rsid w:val="00884502"/>
    <w:rsid w:val="00891CCC"/>
    <w:rsid w:val="0089319C"/>
    <w:rsid w:val="0089488C"/>
    <w:rsid w:val="008B23B7"/>
    <w:rsid w:val="008B3D4C"/>
    <w:rsid w:val="008B4226"/>
    <w:rsid w:val="008B5ACB"/>
    <w:rsid w:val="008C6FA5"/>
    <w:rsid w:val="008D3D1A"/>
    <w:rsid w:val="008D4D89"/>
    <w:rsid w:val="008D54DC"/>
    <w:rsid w:val="008F29D2"/>
    <w:rsid w:val="008F2C69"/>
    <w:rsid w:val="008F3955"/>
    <w:rsid w:val="009017B5"/>
    <w:rsid w:val="009114AD"/>
    <w:rsid w:val="009130BF"/>
    <w:rsid w:val="00922505"/>
    <w:rsid w:val="00927682"/>
    <w:rsid w:val="00930439"/>
    <w:rsid w:val="00934D12"/>
    <w:rsid w:val="009448BB"/>
    <w:rsid w:val="00944A3F"/>
    <w:rsid w:val="009478C8"/>
    <w:rsid w:val="00955F03"/>
    <w:rsid w:val="009560DB"/>
    <w:rsid w:val="00960273"/>
    <w:rsid w:val="00970E83"/>
    <w:rsid w:val="009738DD"/>
    <w:rsid w:val="0097481D"/>
    <w:rsid w:val="0097726B"/>
    <w:rsid w:val="009977FC"/>
    <w:rsid w:val="009A16A5"/>
    <w:rsid w:val="009A4C6F"/>
    <w:rsid w:val="009B74A9"/>
    <w:rsid w:val="009C329E"/>
    <w:rsid w:val="009E2386"/>
    <w:rsid w:val="009F4317"/>
    <w:rsid w:val="00A1457E"/>
    <w:rsid w:val="00A17381"/>
    <w:rsid w:val="00A32974"/>
    <w:rsid w:val="00A34506"/>
    <w:rsid w:val="00A43878"/>
    <w:rsid w:val="00A4669F"/>
    <w:rsid w:val="00A50D6D"/>
    <w:rsid w:val="00A5478F"/>
    <w:rsid w:val="00A552EF"/>
    <w:rsid w:val="00A55B56"/>
    <w:rsid w:val="00A65620"/>
    <w:rsid w:val="00A8252F"/>
    <w:rsid w:val="00A83830"/>
    <w:rsid w:val="00A96B1E"/>
    <w:rsid w:val="00AB1494"/>
    <w:rsid w:val="00AB5E71"/>
    <w:rsid w:val="00AC229A"/>
    <w:rsid w:val="00AC49E6"/>
    <w:rsid w:val="00AD7A04"/>
    <w:rsid w:val="00AE71ED"/>
    <w:rsid w:val="00AF081B"/>
    <w:rsid w:val="00AF18BE"/>
    <w:rsid w:val="00AF2D70"/>
    <w:rsid w:val="00AF666C"/>
    <w:rsid w:val="00AF70FB"/>
    <w:rsid w:val="00B00B5F"/>
    <w:rsid w:val="00B11271"/>
    <w:rsid w:val="00B12000"/>
    <w:rsid w:val="00B2242E"/>
    <w:rsid w:val="00B2350B"/>
    <w:rsid w:val="00B275DC"/>
    <w:rsid w:val="00B31988"/>
    <w:rsid w:val="00B36272"/>
    <w:rsid w:val="00B44057"/>
    <w:rsid w:val="00B44828"/>
    <w:rsid w:val="00B456E2"/>
    <w:rsid w:val="00B4639D"/>
    <w:rsid w:val="00B623DC"/>
    <w:rsid w:val="00B64389"/>
    <w:rsid w:val="00B73084"/>
    <w:rsid w:val="00B83116"/>
    <w:rsid w:val="00B97B35"/>
    <w:rsid w:val="00BB1910"/>
    <w:rsid w:val="00BB48CF"/>
    <w:rsid w:val="00BC3EDC"/>
    <w:rsid w:val="00BC77AC"/>
    <w:rsid w:val="00BD6E4C"/>
    <w:rsid w:val="00BE1268"/>
    <w:rsid w:val="00BE4BF0"/>
    <w:rsid w:val="00BF48B1"/>
    <w:rsid w:val="00C040C9"/>
    <w:rsid w:val="00C07DAC"/>
    <w:rsid w:val="00C106D8"/>
    <w:rsid w:val="00C1121D"/>
    <w:rsid w:val="00C22D29"/>
    <w:rsid w:val="00C25296"/>
    <w:rsid w:val="00C317C5"/>
    <w:rsid w:val="00C3236A"/>
    <w:rsid w:val="00C35B4A"/>
    <w:rsid w:val="00C36742"/>
    <w:rsid w:val="00C40D74"/>
    <w:rsid w:val="00C43FE5"/>
    <w:rsid w:val="00C44608"/>
    <w:rsid w:val="00C55F16"/>
    <w:rsid w:val="00C96326"/>
    <w:rsid w:val="00C97262"/>
    <w:rsid w:val="00CA1428"/>
    <w:rsid w:val="00CA5DAB"/>
    <w:rsid w:val="00CA6B71"/>
    <w:rsid w:val="00CB2CA2"/>
    <w:rsid w:val="00CB3CB8"/>
    <w:rsid w:val="00CC0019"/>
    <w:rsid w:val="00CC10E7"/>
    <w:rsid w:val="00CC3885"/>
    <w:rsid w:val="00CD2278"/>
    <w:rsid w:val="00CD734F"/>
    <w:rsid w:val="00CF0A79"/>
    <w:rsid w:val="00CF4902"/>
    <w:rsid w:val="00CF4AFC"/>
    <w:rsid w:val="00D17A76"/>
    <w:rsid w:val="00D3003F"/>
    <w:rsid w:val="00D417A0"/>
    <w:rsid w:val="00D42B1C"/>
    <w:rsid w:val="00D44369"/>
    <w:rsid w:val="00D44B29"/>
    <w:rsid w:val="00D60476"/>
    <w:rsid w:val="00D63303"/>
    <w:rsid w:val="00D64291"/>
    <w:rsid w:val="00D6563D"/>
    <w:rsid w:val="00D67A29"/>
    <w:rsid w:val="00D71ECA"/>
    <w:rsid w:val="00D73408"/>
    <w:rsid w:val="00D742A4"/>
    <w:rsid w:val="00D765D4"/>
    <w:rsid w:val="00D8172E"/>
    <w:rsid w:val="00D844CC"/>
    <w:rsid w:val="00D86804"/>
    <w:rsid w:val="00D96921"/>
    <w:rsid w:val="00D96F06"/>
    <w:rsid w:val="00DA2E5E"/>
    <w:rsid w:val="00DA4C34"/>
    <w:rsid w:val="00DA560A"/>
    <w:rsid w:val="00DE0C3D"/>
    <w:rsid w:val="00DF1B4E"/>
    <w:rsid w:val="00DF481E"/>
    <w:rsid w:val="00DF68AD"/>
    <w:rsid w:val="00E06680"/>
    <w:rsid w:val="00E07B0D"/>
    <w:rsid w:val="00E07EE4"/>
    <w:rsid w:val="00E12FB0"/>
    <w:rsid w:val="00E23AD5"/>
    <w:rsid w:val="00E2663F"/>
    <w:rsid w:val="00E40A17"/>
    <w:rsid w:val="00E430DA"/>
    <w:rsid w:val="00E57310"/>
    <w:rsid w:val="00E57A4F"/>
    <w:rsid w:val="00E62D62"/>
    <w:rsid w:val="00E84A92"/>
    <w:rsid w:val="00E91E2E"/>
    <w:rsid w:val="00EA2595"/>
    <w:rsid w:val="00EA5DBD"/>
    <w:rsid w:val="00EB1BF7"/>
    <w:rsid w:val="00EB2AB7"/>
    <w:rsid w:val="00EB36EC"/>
    <w:rsid w:val="00EB7C42"/>
    <w:rsid w:val="00ED0D54"/>
    <w:rsid w:val="00EE0CEB"/>
    <w:rsid w:val="00EF12A2"/>
    <w:rsid w:val="00EF7653"/>
    <w:rsid w:val="00F0009F"/>
    <w:rsid w:val="00F17A7A"/>
    <w:rsid w:val="00F20864"/>
    <w:rsid w:val="00F26355"/>
    <w:rsid w:val="00F335DF"/>
    <w:rsid w:val="00F340E6"/>
    <w:rsid w:val="00F3738E"/>
    <w:rsid w:val="00F47324"/>
    <w:rsid w:val="00F523A0"/>
    <w:rsid w:val="00F61142"/>
    <w:rsid w:val="00F619F7"/>
    <w:rsid w:val="00F84CB9"/>
    <w:rsid w:val="00F85544"/>
    <w:rsid w:val="00F86B2C"/>
    <w:rsid w:val="00F86CFA"/>
    <w:rsid w:val="00F87620"/>
    <w:rsid w:val="00F93000"/>
    <w:rsid w:val="00F96FD5"/>
    <w:rsid w:val="00FA5860"/>
    <w:rsid w:val="00FB0831"/>
    <w:rsid w:val="00FB2DBB"/>
    <w:rsid w:val="00FB6FF7"/>
    <w:rsid w:val="00FC0EC7"/>
    <w:rsid w:val="00FD3F72"/>
    <w:rsid w:val="00FD4488"/>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0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F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uiPriority w:val="99"/>
    <w:unhideWhenUsed/>
    <w:rsid w:val="00FF142A"/>
    <w:rPr>
      <w:color w:val="0000FF"/>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rPr>
      <w:sz w:val="20"/>
      <w:szCs w:val="20"/>
    </w:rPr>
  </w:style>
  <w:style w:type="character" w:customStyle="1" w:styleId="HeaderChar">
    <w:name w:val="Header Char"/>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rPr>
      <w:sz w:val="20"/>
      <w:szCs w:val="20"/>
    </w:rPr>
  </w:style>
  <w:style w:type="character" w:customStyle="1" w:styleId="FooterChar">
    <w:name w:val="Footer Char"/>
    <w:link w:val="Footer"/>
    <w:uiPriority w:val="99"/>
    <w:rsid w:val="006963D1"/>
    <w:rPr>
      <w:lang w:val="en-US"/>
    </w:rPr>
  </w:style>
  <w:style w:type="table" w:styleId="TableGrid">
    <w:name w:val="Table Grid"/>
    <w:basedOn w:val="TableNormal"/>
    <w:uiPriority w:val="59"/>
    <w:rsid w:val="0071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42A58"/>
    <w:rPr>
      <w:rFonts w:ascii="Tahoma" w:hAnsi="Tahoma" w:cs="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Level3">
    <w:name w:val="Level 3"/>
    <w:basedOn w:val="TOC3"/>
    <w:link w:val="Level3CharChar"/>
    <w:qFormat/>
    <w:rsid w:val="00E57310"/>
    <w:pPr>
      <w:tabs>
        <w:tab w:val="right" w:leader="dot" w:pos="8630"/>
      </w:tabs>
      <w:spacing w:after="0" w:line="240" w:lineRule="auto"/>
      <w:ind w:left="400"/>
    </w:pPr>
    <w:rPr>
      <w:rFonts w:ascii="Cambria" w:eastAsia="Times New Roman" w:hAnsi="Cambria"/>
      <w:i/>
      <w:iCs/>
      <w:sz w:val="20"/>
      <w:szCs w:val="20"/>
    </w:rPr>
  </w:style>
  <w:style w:type="character" w:customStyle="1" w:styleId="Level3CharChar">
    <w:name w:val="Level 3 Char Char"/>
    <w:basedOn w:val="DefaultParagraphFont"/>
    <w:link w:val="Level3"/>
    <w:rsid w:val="00E57310"/>
    <w:rPr>
      <w:rFonts w:ascii="Cambria" w:eastAsia="Times New Roman" w:hAnsi="Cambria"/>
      <w:i/>
      <w:iCs/>
      <w:lang w:val="en-US" w:eastAsia="en-US"/>
    </w:rPr>
  </w:style>
  <w:style w:type="paragraph" w:customStyle="1" w:styleId="Level1">
    <w:name w:val="Level 1"/>
    <w:basedOn w:val="TOC1"/>
    <w:link w:val="Level1Char"/>
    <w:qFormat/>
    <w:rsid w:val="00E57310"/>
    <w:pPr>
      <w:tabs>
        <w:tab w:val="right" w:leader="dot" w:pos="8630"/>
      </w:tabs>
      <w:spacing w:before="120" w:after="120" w:line="240" w:lineRule="auto"/>
    </w:pPr>
    <w:rPr>
      <w:rFonts w:ascii="Cambria" w:eastAsia="Times New Roman" w:hAnsi="Cambria"/>
      <w:b/>
      <w:bCs/>
      <w:caps/>
      <w:sz w:val="20"/>
      <w:szCs w:val="20"/>
    </w:rPr>
  </w:style>
  <w:style w:type="character" w:customStyle="1" w:styleId="Level1Char">
    <w:name w:val="Level 1 Char"/>
    <w:basedOn w:val="DefaultParagraphFont"/>
    <w:link w:val="Level1"/>
    <w:rsid w:val="00E57310"/>
    <w:rPr>
      <w:rFonts w:ascii="Cambria" w:eastAsia="Times New Roman" w:hAnsi="Cambria"/>
      <w:b/>
      <w:bCs/>
      <w:caps/>
      <w:lang w:val="en-US" w:eastAsia="en-US"/>
    </w:rPr>
  </w:style>
  <w:style w:type="paragraph" w:customStyle="1" w:styleId="Level2">
    <w:name w:val="Level 2"/>
    <w:basedOn w:val="TOC2"/>
    <w:link w:val="Level2Char"/>
    <w:qFormat/>
    <w:rsid w:val="00E57310"/>
    <w:pPr>
      <w:tabs>
        <w:tab w:val="right" w:leader="dot" w:pos="8630"/>
      </w:tabs>
      <w:spacing w:after="0" w:line="240" w:lineRule="auto"/>
      <w:ind w:left="200"/>
    </w:pPr>
    <w:rPr>
      <w:rFonts w:ascii="Cambria" w:eastAsia="Times New Roman" w:hAnsi="Cambria"/>
      <w:smallCaps/>
      <w:color w:val="000000"/>
      <w:sz w:val="20"/>
      <w:szCs w:val="20"/>
    </w:rPr>
  </w:style>
  <w:style w:type="character" w:customStyle="1" w:styleId="Level2Char">
    <w:name w:val="Level 2 Char"/>
    <w:basedOn w:val="DefaultParagraphFont"/>
    <w:link w:val="Level2"/>
    <w:rsid w:val="00E57310"/>
    <w:rPr>
      <w:rFonts w:ascii="Cambria" w:eastAsia="Times New Roman" w:hAnsi="Cambria"/>
      <w:smallCaps/>
      <w:color w:val="000000"/>
      <w:lang w:val="en-US" w:eastAsia="en-US"/>
    </w:rPr>
  </w:style>
  <w:style w:type="paragraph" w:styleId="TOC3">
    <w:name w:val="toc 3"/>
    <w:basedOn w:val="Normal"/>
    <w:next w:val="Normal"/>
    <w:autoRedefine/>
    <w:uiPriority w:val="39"/>
    <w:semiHidden/>
    <w:unhideWhenUsed/>
    <w:rsid w:val="00E57310"/>
    <w:pPr>
      <w:ind w:left="440"/>
    </w:pPr>
  </w:style>
  <w:style w:type="paragraph" w:styleId="TOC1">
    <w:name w:val="toc 1"/>
    <w:basedOn w:val="Normal"/>
    <w:next w:val="Normal"/>
    <w:autoRedefine/>
    <w:uiPriority w:val="39"/>
    <w:semiHidden/>
    <w:unhideWhenUsed/>
    <w:rsid w:val="00E57310"/>
  </w:style>
  <w:style w:type="paragraph" w:styleId="TOC2">
    <w:name w:val="toc 2"/>
    <w:basedOn w:val="Normal"/>
    <w:next w:val="Normal"/>
    <w:autoRedefine/>
    <w:uiPriority w:val="39"/>
    <w:semiHidden/>
    <w:unhideWhenUsed/>
    <w:rsid w:val="00E57310"/>
    <w:pPr>
      <w:ind w:left="220"/>
    </w:pPr>
  </w:style>
  <w:style w:type="paragraph" w:styleId="NormalWeb">
    <w:name w:val="Normal (Web)"/>
    <w:basedOn w:val="Normal"/>
    <w:uiPriority w:val="99"/>
    <w:unhideWhenUsed/>
    <w:rsid w:val="000D0058"/>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basedOn w:val="DefaultParagraphFont"/>
    <w:uiPriority w:val="22"/>
    <w:qFormat/>
    <w:rsid w:val="000D00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949354">
      <w:bodyDiv w:val="1"/>
      <w:marLeft w:val="0"/>
      <w:marRight w:val="0"/>
      <w:marTop w:val="0"/>
      <w:marBottom w:val="0"/>
      <w:divBdr>
        <w:top w:val="none" w:sz="0" w:space="0" w:color="auto"/>
        <w:left w:val="none" w:sz="0" w:space="0" w:color="auto"/>
        <w:bottom w:val="none" w:sz="0" w:space="0" w:color="auto"/>
        <w:right w:val="none" w:sz="0" w:space="0" w:color="auto"/>
      </w:divBdr>
    </w:div>
    <w:div w:id="440270909">
      <w:bodyDiv w:val="1"/>
      <w:marLeft w:val="0"/>
      <w:marRight w:val="0"/>
      <w:marTop w:val="0"/>
      <w:marBottom w:val="0"/>
      <w:divBdr>
        <w:top w:val="none" w:sz="0" w:space="0" w:color="auto"/>
        <w:left w:val="none" w:sz="0" w:space="0" w:color="auto"/>
        <w:bottom w:val="none" w:sz="0" w:space="0" w:color="auto"/>
        <w:right w:val="none" w:sz="0" w:space="0" w:color="auto"/>
      </w:divBdr>
    </w:div>
    <w:div w:id="620500338">
      <w:bodyDiv w:val="1"/>
      <w:marLeft w:val="0"/>
      <w:marRight w:val="0"/>
      <w:marTop w:val="0"/>
      <w:marBottom w:val="0"/>
      <w:divBdr>
        <w:top w:val="none" w:sz="0" w:space="0" w:color="auto"/>
        <w:left w:val="none" w:sz="0" w:space="0" w:color="auto"/>
        <w:bottom w:val="none" w:sz="0" w:space="0" w:color="auto"/>
        <w:right w:val="none" w:sz="0" w:space="0" w:color="auto"/>
      </w:divBdr>
    </w:div>
    <w:div w:id="701056065">
      <w:bodyDiv w:val="1"/>
      <w:marLeft w:val="0"/>
      <w:marRight w:val="0"/>
      <w:marTop w:val="0"/>
      <w:marBottom w:val="0"/>
      <w:divBdr>
        <w:top w:val="none" w:sz="0" w:space="0" w:color="auto"/>
        <w:left w:val="none" w:sz="0" w:space="0" w:color="auto"/>
        <w:bottom w:val="none" w:sz="0" w:space="0" w:color="auto"/>
        <w:right w:val="none" w:sz="0" w:space="0" w:color="auto"/>
      </w:divBdr>
    </w:div>
    <w:div w:id="728580200">
      <w:bodyDiv w:val="1"/>
      <w:marLeft w:val="0"/>
      <w:marRight w:val="0"/>
      <w:marTop w:val="0"/>
      <w:marBottom w:val="0"/>
      <w:divBdr>
        <w:top w:val="none" w:sz="0" w:space="0" w:color="auto"/>
        <w:left w:val="none" w:sz="0" w:space="0" w:color="auto"/>
        <w:bottom w:val="none" w:sz="0" w:space="0" w:color="auto"/>
        <w:right w:val="none" w:sz="0" w:space="0" w:color="auto"/>
      </w:divBdr>
      <w:divsChild>
        <w:div w:id="899172775">
          <w:marLeft w:val="0"/>
          <w:marRight w:val="0"/>
          <w:marTop w:val="0"/>
          <w:marBottom w:val="0"/>
          <w:divBdr>
            <w:top w:val="none" w:sz="0" w:space="0" w:color="auto"/>
            <w:left w:val="none" w:sz="0" w:space="0" w:color="auto"/>
            <w:bottom w:val="none" w:sz="0" w:space="0" w:color="auto"/>
            <w:right w:val="none" w:sz="0" w:space="0" w:color="auto"/>
          </w:divBdr>
        </w:div>
      </w:divsChild>
    </w:div>
    <w:div w:id="1203520336">
      <w:bodyDiv w:val="1"/>
      <w:marLeft w:val="0"/>
      <w:marRight w:val="0"/>
      <w:marTop w:val="0"/>
      <w:marBottom w:val="0"/>
      <w:divBdr>
        <w:top w:val="none" w:sz="0" w:space="0" w:color="auto"/>
        <w:left w:val="none" w:sz="0" w:space="0" w:color="auto"/>
        <w:bottom w:val="none" w:sz="0" w:space="0" w:color="auto"/>
        <w:right w:val="none" w:sz="0" w:space="0" w:color="auto"/>
      </w:divBdr>
    </w:div>
    <w:div w:id="1350909685">
      <w:bodyDiv w:val="1"/>
      <w:marLeft w:val="0"/>
      <w:marRight w:val="0"/>
      <w:marTop w:val="0"/>
      <w:marBottom w:val="0"/>
      <w:divBdr>
        <w:top w:val="none" w:sz="0" w:space="0" w:color="auto"/>
        <w:left w:val="none" w:sz="0" w:space="0" w:color="auto"/>
        <w:bottom w:val="none" w:sz="0" w:space="0" w:color="auto"/>
        <w:right w:val="none" w:sz="0" w:space="0" w:color="auto"/>
      </w:divBdr>
    </w:div>
    <w:div w:id="1585262406">
      <w:bodyDiv w:val="1"/>
      <w:marLeft w:val="0"/>
      <w:marRight w:val="0"/>
      <w:marTop w:val="0"/>
      <w:marBottom w:val="0"/>
      <w:divBdr>
        <w:top w:val="none" w:sz="0" w:space="0" w:color="auto"/>
        <w:left w:val="none" w:sz="0" w:space="0" w:color="auto"/>
        <w:bottom w:val="none" w:sz="0" w:space="0" w:color="auto"/>
        <w:right w:val="none" w:sz="0" w:space="0" w:color="auto"/>
      </w:divBdr>
    </w:div>
    <w:div w:id="16349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2</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3</b:RefOrder>
  </b:Source>
  <b:Source>
    <b:Tag>Ang18</b:Tag>
    <b:SourceType>DocumentFromInternetSite</b:SourceType>
    <b:Guid>{AD1AFFB0-513B-4E02-9037-56DC7AC5CB9F}</b:Guid>
    <b:Author>
      <b:Author>
        <b:NameList>
          <b:Person>
            <b:Last>Woo</b:Last>
            <b:First>Angela</b:First>
          </b:Person>
        </b:NameList>
      </b:Author>
    </b:Author>
    <b:Title>Understanding The Research On Millennial Shopping Behaviors</b:Title>
    <b:Year>2018</b:Year>
    <b:Month>Oct</b:Month>
    <b:Day>04</b:Day>
    <b:InternetSiteTitle>Forbes</b:InternetSiteTitle>
    <b:YearAccessed>2019</b:YearAccessed>
    <b:MonthAccessed>03</b:MonthAccessed>
    <b:DayAccessed>28</b:DayAccessed>
    <b:URL>https://www.forbes.com/sites/forbesagencycouncil/2018/06/04/understanding-the-research-on-millennial-shopping-behaviors/#12b1020a5f7a</b:URL>
    <b:RefOrder>4</b:RefOrder>
  </b:Source>
  <b:Source>
    <b:Tag>Reb19</b:Tag>
    <b:SourceType>DocumentFromInternetSite</b:SourceType>
    <b:Guid>{99DDD7E0-9EF9-4472-998C-52C35A1464FD}</b:Guid>
    <b:Author>
      <b:Author>
        <b:NameList>
          <b:Person>
            <b:Last>Fannin</b:Last>
            <b:First>Rebecca</b:First>
          </b:Person>
        </b:NameList>
      </b:Author>
    </b:Author>
    <b:Title>The Strategy Behind TikTok’s Global Rise</b:Title>
    <b:InternetSiteTitle>Global Strategy </b:InternetSiteTitle>
    <b:Year>2019</b:Year>
    <b:Month>September </b:Month>
    <b:Day>13</b:Day>
    <b:YearAccessed>2019</b:YearAccessed>
    <b:MonthAccessed>September</b:MonthAccessed>
    <b:DayAccessed>20</b:DayAccessed>
    <b:URL>https://hbr.org/2019/09/the-strategy-behind-tiktoks-global-rise</b:URL>
    <b:RefOrder>5</b:RefOrder>
  </b:Source>
</b:Sources>
</file>

<file path=customXml/itemProps1.xml><?xml version="1.0" encoding="utf-8"?>
<ds:datastoreItem xmlns:ds="http://schemas.openxmlformats.org/officeDocument/2006/customXml" ds:itemID="{61E3F28B-E6EC-4163-8CC3-6D3EF333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2819</Words>
  <Characters>16073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2020-03-28T20:50:00Z</dcterms:created>
  <dcterms:modified xsi:type="dcterms:W3CDTF">2020-03-28T20:50:00Z</dcterms:modified>
</cp:coreProperties>
</file>